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56AB4" w14:textId="77777777" w:rsidR="00382F96" w:rsidRPr="00C0556F" w:rsidRDefault="00382F96" w:rsidP="00727F3D">
      <w:pPr>
        <w:pStyle w:val="NormalWeb"/>
        <w:spacing w:before="0" w:beforeAutospacing="0" w:after="0" w:afterAutospacing="0"/>
        <w:rPr>
          <w:rFonts w:asciiTheme="minorHAnsi" w:hAnsiTheme="minorHAnsi"/>
          <w:sz w:val="24"/>
          <w:szCs w:val="24"/>
          <w:lang w:val="fr-FR"/>
        </w:rPr>
      </w:pPr>
    </w:p>
    <w:p w14:paraId="66DB4B43" w14:textId="77777777" w:rsidR="00382F96" w:rsidRPr="00C0556F" w:rsidRDefault="00382F96" w:rsidP="00727F3D">
      <w:pPr>
        <w:pStyle w:val="NormalWeb"/>
        <w:spacing w:before="0" w:beforeAutospacing="0" w:after="0" w:afterAutospacing="0"/>
        <w:rPr>
          <w:rFonts w:asciiTheme="minorHAnsi" w:hAnsiTheme="minorHAnsi" w:cs="Arial"/>
          <w:b/>
          <w:bCs/>
          <w:color w:val="000000"/>
          <w:sz w:val="24"/>
          <w:szCs w:val="24"/>
          <w:lang w:val="fr-FR"/>
        </w:rPr>
      </w:pPr>
    </w:p>
    <w:p w14:paraId="05E349B2" w14:textId="73789365" w:rsidR="00727F3D" w:rsidRPr="00C0556F" w:rsidRDefault="00CB0666" w:rsidP="00620B29">
      <w:pPr>
        <w:spacing w:after="0" w:line="240" w:lineRule="auto"/>
        <w:jc w:val="center"/>
        <w:rPr>
          <w:rFonts w:cs="Arial"/>
          <w:b/>
          <w:bCs/>
          <w:color w:val="000000"/>
          <w:sz w:val="24"/>
          <w:szCs w:val="24"/>
        </w:rPr>
      </w:pPr>
      <w:r w:rsidRPr="00C0556F">
        <w:rPr>
          <w:rFonts w:ascii="Arial" w:eastAsia="Times New Roman" w:hAnsi="Arial" w:cs="Arial"/>
          <w:noProof/>
          <w:color w:val="000000"/>
          <w:sz w:val="23"/>
          <w:szCs w:val="23"/>
          <w:lang w:eastAsia="fr-FR"/>
        </w:rPr>
        <w:drawing>
          <wp:inline distT="0" distB="0" distL="0" distR="0" wp14:anchorId="6F6CAD6F" wp14:editId="3416FAA2">
            <wp:extent cx="965972" cy="592455"/>
            <wp:effectExtent l="0" t="0" r="5715" b="0"/>
            <wp:docPr id="4" name="Image 1" descr="https://lh4.googleusercontent.com/aCZBC7l8cPFXkxEtny-1NNXtqpD6NvKgu3k4iaV2Od2uls5rffhqPci5tbOGFR3tAaVWoEF14jIQj8x7BComhgt962wvemJJQP19DISqo0woWlrpMzO7lZ17bh_RGtaf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aCZBC7l8cPFXkxEtny-1NNXtqpD6NvKgu3k4iaV2Od2uls5rffhqPci5tbOGFR3tAaVWoEF14jIQj8x7BComhgt962wvemJJQP19DISqo0woWlrpMzO7lZ17bh_RGtafY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8178" cy="606075"/>
                    </a:xfrm>
                    <a:prstGeom prst="rect">
                      <a:avLst/>
                    </a:prstGeom>
                    <a:noFill/>
                    <a:ln>
                      <a:noFill/>
                    </a:ln>
                  </pic:spPr>
                </pic:pic>
              </a:graphicData>
            </a:graphic>
          </wp:inline>
        </w:drawing>
      </w:r>
      <w:r w:rsidRPr="00C0556F">
        <w:rPr>
          <w:rFonts w:ascii="Arial" w:eastAsia="Times New Roman" w:hAnsi="Arial" w:cs="Arial"/>
          <w:noProof/>
          <w:color w:val="000000"/>
          <w:sz w:val="23"/>
          <w:szCs w:val="23"/>
          <w:lang w:eastAsia="fr-FR"/>
        </w:rPr>
        <w:drawing>
          <wp:inline distT="0" distB="0" distL="0" distR="0" wp14:anchorId="21C7CC37" wp14:editId="3DA92509">
            <wp:extent cx="895350" cy="620776"/>
            <wp:effectExtent l="0" t="0" r="0" b="8255"/>
            <wp:docPr id="2" name="Image 2" descr="https://lh3.googleusercontent.com/WR2vRWT-sqn-gkaqm7Vgcql1lwIMa7VaZVsxKwHDWseTy-v1hHH8qU52PmUFir1ZD-yAXPRO0f_rOaukA8qW1C04a2Mb5IDP6_LU0XdDMeXOPNOXE2c68SYyHjdS6RRR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WR2vRWT-sqn-gkaqm7Vgcql1lwIMa7VaZVsxKwHDWseTy-v1hHH8qU52PmUFir1ZD-yAXPRO0f_rOaukA8qW1C04a2Mb5IDP6_LU0XdDMeXOPNOXE2c68SYyHjdS6RRRf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2888" cy="639869"/>
                    </a:xfrm>
                    <a:prstGeom prst="rect">
                      <a:avLst/>
                    </a:prstGeom>
                    <a:noFill/>
                    <a:ln>
                      <a:noFill/>
                    </a:ln>
                  </pic:spPr>
                </pic:pic>
              </a:graphicData>
            </a:graphic>
          </wp:inline>
        </w:drawing>
      </w:r>
      <w:r w:rsidR="00620B29">
        <w:rPr>
          <w:rFonts w:cs="Calibri"/>
          <w:noProof/>
          <w:sz w:val="24"/>
          <w:szCs w:val="24"/>
        </w:rPr>
        <w:t xml:space="preserve">         </w:t>
      </w:r>
      <w:r w:rsidRPr="00C0556F">
        <w:rPr>
          <w:rFonts w:ascii="Arial" w:eastAsia="Times New Roman" w:hAnsi="Arial" w:cs="Arial"/>
          <w:noProof/>
          <w:color w:val="000000"/>
          <w:sz w:val="23"/>
          <w:szCs w:val="23"/>
          <w:lang w:eastAsia="fr-FR"/>
        </w:rPr>
        <w:drawing>
          <wp:inline distT="0" distB="0" distL="0" distR="0" wp14:anchorId="4A8AA133" wp14:editId="1BC8E6F0">
            <wp:extent cx="1381125" cy="840302"/>
            <wp:effectExtent l="0" t="0" r="0" b="0"/>
            <wp:docPr id="3" name="Image 3" descr="https://lh3.googleusercontent.com/NOZfrxG5ar12QqnLcvEnYjz321jiBt5cT6RMlXBCx8wn4WIMjBKxrcqWiKu41Ia0p-5aElogo5BsVrLQBsE_AbB30fOaljbGLmhQk5-kCqSgXKwhxUiXVq25IvMLyPUf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NOZfrxG5ar12QqnLcvEnYjz321jiBt5cT6RMlXBCx8wn4WIMjBKxrcqWiKu41Ia0p-5aElogo5BsVrLQBsE_AbB30fOaljbGLmhQk5-kCqSgXKwhxUiXVq25IvMLyPUfd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3926" cy="842006"/>
                    </a:xfrm>
                    <a:prstGeom prst="rect">
                      <a:avLst/>
                    </a:prstGeom>
                    <a:noFill/>
                    <a:ln>
                      <a:noFill/>
                    </a:ln>
                  </pic:spPr>
                </pic:pic>
              </a:graphicData>
            </a:graphic>
          </wp:inline>
        </w:drawing>
      </w:r>
      <w:r w:rsidR="00620B29">
        <w:rPr>
          <w:rFonts w:cs="Calibri"/>
          <w:noProof/>
          <w:sz w:val="24"/>
          <w:szCs w:val="24"/>
        </w:rPr>
        <w:t xml:space="preserve">         </w:t>
      </w:r>
      <w:r w:rsidR="00727F3D" w:rsidRPr="00C0556F">
        <w:rPr>
          <w:rFonts w:cs="Calibri"/>
          <w:noProof/>
          <w:sz w:val="24"/>
          <w:szCs w:val="24"/>
          <w:lang w:eastAsia="fr-FR"/>
        </w:rPr>
        <w:drawing>
          <wp:inline distT="0" distB="0" distL="0" distR="0" wp14:anchorId="1F4B45D9" wp14:editId="31B6073D">
            <wp:extent cx="1885950" cy="6504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Fera_logo_fond_clair.png"/>
                    <pic:cNvPicPr/>
                  </pic:nvPicPr>
                  <pic:blipFill>
                    <a:blip r:embed="rId9">
                      <a:extLst>
                        <a:ext uri="{28A0092B-C50C-407E-A947-70E740481C1C}">
                          <a14:useLocalDpi xmlns:a14="http://schemas.microsoft.com/office/drawing/2010/main" val="0"/>
                        </a:ext>
                      </a:extLst>
                    </a:blip>
                    <a:stretch>
                      <a:fillRect/>
                    </a:stretch>
                  </pic:blipFill>
                  <pic:spPr>
                    <a:xfrm>
                      <a:off x="0" y="0"/>
                      <a:ext cx="1908277" cy="658179"/>
                    </a:xfrm>
                    <a:prstGeom prst="rect">
                      <a:avLst/>
                    </a:prstGeom>
                  </pic:spPr>
                </pic:pic>
              </a:graphicData>
            </a:graphic>
          </wp:inline>
        </w:drawing>
      </w:r>
    </w:p>
    <w:p w14:paraId="7B8EEAE8" w14:textId="77777777" w:rsidR="00421AFA" w:rsidRPr="00C0556F" w:rsidRDefault="00421AFA" w:rsidP="009C1B03">
      <w:pPr>
        <w:pStyle w:val="NormalWeb"/>
        <w:spacing w:before="0" w:beforeAutospacing="0" w:after="0" w:afterAutospacing="0"/>
        <w:rPr>
          <w:rFonts w:asciiTheme="minorHAnsi" w:hAnsiTheme="minorHAnsi" w:cs="Arial"/>
          <w:b/>
          <w:bCs/>
          <w:color w:val="000000"/>
          <w:sz w:val="36"/>
          <w:szCs w:val="36"/>
          <w:lang w:val="fr-FR"/>
        </w:rPr>
      </w:pPr>
    </w:p>
    <w:p w14:paraId="34D6BDCB" w14:textId="29A5D9ED" w:rsidR="00421AFA" w:rsidRPr="00C0556F" w:rsidRDefault="002D45DA" w:rsidP="009C1B03">
      <w:pPr>
        <w:pStyle w:val="NormalWeb"/>
        <w:spacing w:before="0" w:beforeAutospacing="0" w:after="0" w:afterAutospacing="0"/>
        <w:rPr>
          <w:rFonts w:asciiTheme="minorHAnsi" w:hAnsiTheme="minorHAnsi" w:cs="Arial"/>
          <w:b/>
          <w:bCs/>
          <w:color w:val="000000"/>
          <w:sz w:val="36"/>
          <w:szCs w:val="36"/>
          <w:lang w:val="fr-FR"/>
        </w:rPr>
      </w:pPr>
      <w:proofErr w:type="spellStart"/>
      <w:r w:rsidRPr="00C0556F">
        <w:rPr>
          <w:rFonts w:asciiTheme="minorHAnsi" w:hAnsiTheme="minorHAnsi" w:cs="Arial"/>
          <w:b/>
          <w:bCs/>
          <w:color w:val="000000"/>
          <w:sz w:val="36"/>
          <w:szCs w:val="36"/>
          <w:lang w:val="fr-FR"/>
        </w:rPr>
        <w:t>SysFera</w:t>
      </w:r>
      <w:proofErr w:type="spellEnd"/>
      <w:r w:rsidRPr="00C0556F">
        <w:rPr>
          <w:rFonts w:asciiTheme="minorHAnsi" w:hAnsiTheme="minorHAnsi" w:cs="Arial"/>
          <w:b/>
          <w:bCs/>
          <w:color w:val="000000"/>
          <w:sz w:val="36"/>
          <w:szCs w:val="36"/>
          <w:lang w:val="fr-FR"/>
        </w:rPr>
        <w:t xml:space="preserve"> </w:t>
      </w:r>
      <w:r w:rsidR="00AB6B79" w:rsidRPr="00C0556F">
        <w:rPr>
          <w:rFonts w:asciiTheme="minorHAnsi" w:hAnsiTheme="minorHAnsi" w:cs="Arial"/>
          <w:b/>
          <w:bCs/>
          <w:color w:val="000000"/>
          <w:sz w:val="36"/>
          <w:szCs w:val="36"/>
          <w:lang w:val="fr-FR"/>
        </w:rPr>
        <w:t xml:space="preserve">et </w:t>
      </w:r>
      <w:r w:rsidR="00421AFA" w:rsidRPr="00C0556F">
        <w:rPr>
          <w:rFonts w:asciiTheme="minorHAnsi" w:hAnsiTheme="minorHAnsi" w:cs="Arial"/>
          <w:b/>
          <w:bCs/>
          <w:color w:val="000000"/>
          <w:sz w:val="36"/>
          <w:szCs w:val="36"/>
          <w:lang w:val="fr-FR"/>
        </w:rPr>
        <w:t xml:space="preserve">ROMEO </w:t>
      </w:r>
      <w:r w:rsidR="00AB6B79" w:rsidRPr="003E3741">
        <w:rPr>
          <w:rFonts w:asciiTheme="minorHAnsi" w:hAnsiTheme="minorHAnsi" w:cs="Arial"/>
          <w:b/>
          <w:bCs/>
          <w:sz w:val="36"/>
          <w:szCs w:val="36"/>
          <w:lang w:val="fr-FR"/>
        </w:rPr>
        <w:t>simplifient l</w:t>
      </w:r>
      <w:r w:rsidR="00255A7A" w:rsidRPr="003E3741">
        <w:rPr>
          <w:rFonts w:asciiTheme="minorHAnsi" w:hAnsiTheme="minorHAnsi" w:cs="Arial"/>
          <w:b/>
          <w:bCs/>
          <w:sz w:val="36"/>
          <w:szCs w:val="36"/>
          <w:lang w:val="fr-FR"/>
        </w:rPr>
        <w:t xml:space="preserve">a </w:t>
      </w:r>
      <w:r w:rsidR="00AB6B79" w:rsidRPr="003E3741">
        <w:rPr>
          <w:rFonts w:asciiTheme="minorHAnsi" w:hAnsiTheme="minorHAnsi" w:cs="Arial"/>
          <w:b/>
          <w:bCs/>
          <w:sz w:val="36"/>
          <w:szCs w:val="36"/>
          <w:lang w:val="fr-FR"/>
        </w:rPr>
        <w:t xml:space="preserve">CFD </w:t>
      </w:r>
      <w:r w:rsidR="00AB6B79" w:rsidRPr="00C0556F">
        <w:rPr>
          <w:rFonts w:asciiTheme="minorHAnsi" w:hAnsiTheme="minorHAnsi" w:cs="Arial"/>
          <w:b/>
          <w:bCs/>
          <w:color w:val="000000"/>
          <w:sz w:val="36"/>
          <w:szCs w:val="36"/>
          <w:lang w:val="fr-FR"/>
        </w:rPr>
        <w:t>pour les utilisateurs industriels, rendant accessibles les résultats depuis le poste utilisateur</w:t>
      </w:r>
      <w:r w:rsidR="00F768B7">
        <w:rPr>
          <w:rFonts w:asciiTheme="minorHAnsi" w:hAnsiTheme="minorHAnsi" w:cs="Arial"/>
          <w:b/>
          <w:bCs/>
          <w:color w:val="000000"/>
          <w:sz w:val="36"/>
          <w:szCs w:val="36"/>
          <w:lang w:val="fr-FR"/>
        </w:rPr>
        <w:t>.</w:t>
      </w:r>
      <w:r w:rsidR="00314F90" w:rsidRPr="00C0556F">
        <w:rPr>
          <w:rFonts w:asciiTheme="minorHAnsi" w:hAnsiTheme="minorHAnsi" w:cs="Arial"/>
          <w:b/>
          <w:bCs/>
          <w:color w:val="000000"/>
          <w:sz w:val="36"/>
          <w:szCs w:val="36"/>
          <w:lang w:val="fr-FR"/>
        </w:rPr>
        <w:t xml:space="preserve"> </w:t>
      </w:r>
    </w:p>
    <w:p w14:paraId="2D3BE3CC" w14:textId="77777777" w:rsidR="00382F96" w:rsidRPr="00C0556F" w:rsidRDefault="00382F96" w:rsidP="00727F3D">
      <w:pPr>
        <w:pStyle w:val="NormalWeb"/>
        <w:spacing w:before="0" w:beforeAutospacing="0" w:after="0" w:afterAutospacing="0"/>
        <w:rPr>
          <w:rFonts w:asciiTheme="minorHAnsi" w:hAnsiTheme="minorHAnsi" w:cs="Arial"/>
          <w:bCs/>
          <w:color w:val="000000"/>
          <w:sz w:val="30"/>
          <w:szCs w:val="30"/>
          <w:lang w:val="fr-FR"/>
        </w:rPr>
      </w:pPr>
    </w:p>
    <w:p w14:paraId="352B4382" w14:textId="5217DDF5" w:rsidR="00AB6B79" w:rsidRPr="00C0556F" w:rsidRDefault="00AB6B79" w:rsidP="00421AFA">
      <w:pPr>
        <w:pStyle w:val="NormalWeb"/>
        <w:spacing w:before="0" w:beforeAutospacing="0" w:after="0" w:afterAutospacing="0"/>
        <w:rPr>
          <w:rFonts w:asciiTheme="minorHAnsi" w:hAnsiTheme="minorHAnsi" w:cs="Arial"/>
          <w:bCs/>
          <w:color w:val="000000"/>
          <w:sz w:val="30"/>
          <w:szCs w:val="30"/>
          <w:lang w:val="fr-FR"/>
        </w:rPr>
      </w:pPr>
      <w:r w:rsidRPr="00C0556F">
        <w:rPr>
          <w:rFonts w:asciiTheme="minorHAnsi" w:hAnsiTheme="minorHAnsi" w:cs="Arial"/>
          <w:bCs/>
          <w:color w:val="000000"/>
          <w:sz w:val="30"/>
          <w:szCs w:val="30"/>
          <w:lang w:val="fr-FR"/>
        </w:rPr>
        <w:t xml:space="preserve">TECH-AM ING adoucit le processus de production de sucre en utilisant le logiciel de gestion HPC </w:t>
      </w:r>
      <w:proofErr w:type="spellStart"/>
      <w:r w:rsidRPr="00C0556F">
        <w:rPr>
          <w:rFonts w:asciiTheme="minorHAnsi" w:hAnsiTheme="minorHAnsi" w:cs="Arial"/>
          <w:bCs/>
          <w:color w:val="000000"/>
          <w:sz w:val="30"/>
          <w:szCs w:val="30"/>
          <w:lang w:val="fr-FR"/>
        </w:rPr>
        <w:t>SysFera</w:t>
      </w:r>
      <w:proofErr w:type="spellEnd"/>
      <w:r w:rsidRPr="00C0556F">
        <w:rPr>
          <w:rFonts w:asciiTheme="minorHAnsi" w:hAnsiTheme="minorHAnsi" w:cs="Arial"/>
          <w:bCs/>
          <w:color w:val="000000"/>
          <w:sz w:val="30"/>
          <w:szCs w:val="30"/>
          <w:lang w:val="fr-FR"/>
        </w:rPr>
        <w:t>-DS pour exécuter des simulations ANSYS-FLUENT® sur le supercalculateur ROMEO.</w:t>
      </w:r>
    </w:p>
    <w:p w14:paraId="0D799C5C" w14:textId="77777777" w:rsidR="00E32949" w:rsidRPr="00C0556F" w:rsidRDefault="00E32949" w:rsidP="00727F3D">
      <w:pPr>
        <w:pStyle w:val="NormalWeb"/>
        <w:spacing w:before="0" w:beforeAutospacing="0" w:after="0" w:afterAutospacing="0"/>
        <w:rPr>
          <w:rFonts w:asciiTheme="minorHAnsi" w:hAnsiTheme="minorHAnsi" w:cs="Arial"/>
          <w:bCs/>
          <w:color w:val="000000"/>
          <w:sz w:val="30"/>
          <w:szCs w:val="30"/>
          <w:lang w:val="fr-FR"/>
        </w:rPr>
      </w:pPr>
    </w:p>
    <w:p w14:paraId="5D72F768" w14:textId="5B5D7189" w:rsidR="00D94560" w:rsidRPr="00C0556F" w:rsidRDefault="003E3741" w:rsidP="00D94560">
      <w:pPr>
        <w:pStyle w:val="NormalWeb"/>
        <w:spacing w:before="0" w:beforeAutospacing="0" w:after="0" w:afterAutospacing="0"/>
        <w:rPr>
          <w:rFonts w:asciiTheme="minorHAnsi" w:hAnsiTheme="minorHAnsi" w:cs="Arial"/>
          <w:b/>
          <w:bCs/>
          <w:color w:val="000000"/>
          <w:sz w:val="24"/>
          <w:szCs w:val="24"/>
          <w:lang w:val="fr-FR"/>
        </w:rPr>
      </w:pPr>
      <w:r>
        <w:rPr>
          <w:rFonts w:cs="Arial"/>
          <w:b/>
          <w:bCs/>
          <w:color w:val="000000"/>
          <w:sz w:val="24"/>
          <w:szCs w:val="24"/>
          <w:lang w:val="fr-FR"/>
        </w:rPr>
        <w:t xml:space="preserve">Paris, </w:t>
      </w:r>
      <w:r w:rsidR="00F768B7">
        <w:rPr>
          <w:rFonts w:cs="Arial"/>
          <w:b/>
          <w:bCs/>
          <w:color w:val="000000"/>
          <w:sz w:val="24"/>
          <w:szCs w:val="24"/>
          <w:lang w:val="fr-FR"/>
        </w:rPr>
        <w:t>2</w:t>
      </w:r>
      <w:r>
        <w:rPr>
          <w:rFonts w:cs="Arial"/>
          <w:b/>
          <w:bCs/>
          <w:color w:val="000000"/>
          <w:sz w:val="24"/>
          <w:szCs w:val="24"/>
          <w:lang w:val="fr-FR"/>
        </w:rPr>
        <w:t>5 Janvier 2015</w:t>
      </w:r>
      <w:r w:rsidR="00E32949" w:rsidRPr="00C0556F">
        <w:rPr>
          <w:rFonts w:asciiTheme="minorHAnsi" w:hAnsiTheme="minorHAnsi" w:cs="Arial"/>
          <w:color w:val="262626"/>
          <w:sz w:val="24"/>
          <w:szCs w:val="24"/>
          <w:lang w:val="fr-FR"/>
        </w:rPr>
        <w:t xml:space="preserve"> </w:t>
      </w:r>
      <w:r w:rsidR="00E32949" w:rsidRPr="00C0556F">
        <w:rPr>
          <w:rFonts w:asciiTheme="minorHAnsi" w:hAnsiTheme="minorHAnsi" w:cs="Arial"/>
          <w:color w:val="000000"/>
          <w:sz w:val="24"/>
          <w:szCs w:val="24"/>
          <w:lang w:val="fr-FR"/>
        </w:rPr>
        <w:t>–</w:t>
      </w:r>
      <w:r w:rsidR="00B22111">
        <w:rPr>
          <w:rFonts w:asciiTheme="minorHAnsi" w:hAnsiTheme="minorHAnsi" w:cs="Arial"/>
          <w:color w:val="000000"/>
          <w:sz w:val="24"/>
          <w:szCs w:val="24"/>
          <w:lang w:val="fr-FR"/>
        </w:rPr>
        <w:t xml:space="preserve"> Il y a quelques jours, lors de </w:t>
      </w:r>
      <w:r w:rsidR="00B22111" w:rsidRPr="00C0556F">
        <w:rPr>
          <w:rFonts w:asciiTheme="minorHAnsi" w:hAnsiTheme="minorHAnsi" w:cs="Arial"/>
          <w:color w:val="000000"/>
          <w:sz w:val="24"/>
          <w:szCs w:val="24"/>
          <w:lang w:val="fr-FR"/>
        </w:rPr>
        <w:t>l’</w:t>
      </w:r>
      <w:proofErr w:type="spellStart"/>
      <w:r w:rsidR="00B22111" w:rsidRPr="00C0556F">
        <w:rPr>
          <w:rFonts w:asciiTheme="minorHAnsi" w:hAnsiTheme="minorHAnsi" w:cs="Arial"/>
          <w:color w:val="000000"/>
          <w:sz w:val="24"/>
          <w:szCs w:val="24"/>
          <w:lang w:val="fr-FR"/>
        </w:rPr>
        <w:t>Exhibitor</w:t>
      </w:r>
      <w:proofErr w:type="spellEnd"/>
      <w:r w:rsidR="00B22111" w:rsidRPr="00C0556F">
        <w:rPr>
          <w:rFonts w:asciiTheme="minorHAnsi" w:hAnsiTheme="minorHAnsi" w:cs="Arial"/>
          <w:color w:val="000000"/>
          <w:sz w:val="24"/>
          <w:szCs w:val="24"/>
          <w:lang w:val="fr-FR"/>
        </w:rPr>
        <w:t xml:space="preserve"> Forum de</w:t>
      </w:r>
      <w:r w:rsidR="00B22111">
        <w:rPr>
          <w:rFonts w:asciiTheme="minorHAnsi" w:hAnsiTheme="minorHAnsi" w:cs="Arial"/>
          <w:color w:val="000000"/>
          <w:sz w:val="24"/>
          <w:szCs w:val="24"/>
          <w:lang w:val="fr-FR"/>
        </w:rPr>
        <w:t xml:space="preserve"> la conférence</w:t>
      </w:r>
      <w:r w:rsidR="00B22111" w:rsidRPr="00C0556F">
        <w:rPr>
          <w:rFonts w:asciiTheme="minorHAnsi" w:hAnsiTheme="minorHAnsi" w:cs="Arial"/>
          <w:color w:val="000000"/>
          <w:sz w:val="24"/>
          <w:szCs w:val="24"/>
          <w:lang w:val="fr-FR"/>
        </w:rPr>
        <w:t xml:space="preserve"> </w:t>
      </w:r>
      <w:proofErr w:type="spellStart"/>
      <w:r w:rsidR="00B22111" w:rsidRPr="00C0556F">
        <w:rPr>
          <w:rFonts w:asciiTheme="minorHAnsi" w:hAnsiTheme="minorHAnsi" w:cs="Arial"/>
          <w:color w:val="000000"/>
          <w:sz w:val="24"/>
          <w:szCs w:val="24"/>
          <w:lang w:val="fr-FR"/>
        </w:rPr>
        <w:t>S</w:t>
      </w:r>
      <w:r w:rsidR="00B22111">
        <w:rPr>
          <w:rFonts w:asciiTheme="minorHAnsi" w:hAnsiTheme="minorHAnsi" w:cs="Arial"/>
          <w:color w:val="000000"/>
          <w:sz w:val="24"/>
          <w:szCs w:val="24"/>
          <w:lang w:val="fr-FR"/>
        </w:rPr>
        <w:t>uper</w:t>
      </w:r>
      <w:r w:rsidR="00B22111" w:rsidRPr="00C0556F">
        <w:rPr>
          <w:rFonts w:asciiTheme="minorHAnsi" w:hAnsiTheme="minorHAnsi" w:cs="Arial"/>
          <w:color w:val="000000"/>
          <w:sz w:val="24"/>
          <w:szCs w:val="24"/>
          <w:lang w:val="fr-FR"/>
        </w:rPr>
        <w:t>C</w:t>
      </w:r>
      <w:r w:rsidR="00B22111">
        <w:rPr>
          <w:rFonts w:asciiTheme="minorHAnsi" w:hAnsiTheme="minorHAnsi" w:cs="Arial"/>
          <w:color w:val="000000"/>
          <w:sz w:val="24"/>
          <w:szCs w:val="24"/>
          <w:lang w:val="fr-FR"/>
        </w:rPr>
        <w:t>omputing</w:t>
      </w:r>
      <w:proofErr w:type="spellEnd"/>
      <w:r w:rsidR="00B22111">
        <w:rPr>
          <w:rFonts w:asciiTheme="minorHAnsi" w:hAnsiTheme="minorHAnsi" w:cs="Arial"/>
          <w:color w:val="000000"/>
          <w:sz w:val="24"/>
          <w:szCs w:val="24"/>
          <w:lang w:val="fr-FR"/>
        </w:rPr>
        <w:t xml:space="preserve">, </w:t>
      </w:r>
      <w:proofErr w:type="spellStart"/>
      <w:r w:rsidRPr="00C0556F">
        <w:rPr>
          <w:rFonts w:asciiTheme="minorHAnsi" w:hAnsiTheme="minorHAnsi" w:cs="Arial"/>
          <w:color w:val="000000"/>
          <w:sz w:val="24"/>
          <w:szCs w:val="24"/>
          <w:lang w:val="fr-FR"/>
        </w:rPr>
        <w:t>SysFera</w:t>
      </w:r>
      <w:proofErr w:type="spellEnd"/>
      <w:r w:rsidRPr="00C0556F">
        <w:rPr>
          <w:rFonts w:asciiTheme="minorHAnsi" w:hAnsiTheme="minorHAnsi" w:cs="Arial"/>
          <w:color w:val="000000"/>
          <w:sz w:val="24"/>
          <w:szCs w:val="24"/>
          <w:lang w:val="fr-FR"/>
        </w:rPr>
        <w:t xml:space="preserve"> et ROMEO</w:t>
      </w:r>
      <w:r>
        <w:rPr>
          <w:rFonts w:asciiTheme="minorHAnsi" w:hAnsiTheme="minorHAnsi" w:cs="Arial"/>
          <w:color w:val="000000"/>
          <w:sz w:val="24"/>
          <w:szCs w:val="24"/>
          <w:lang w:val="fr-FR"/>
        </w:rPr>
        <w:t xml:space="preserve"> </w:t>
      </w:r>
      <w:r w:rsidR="00BE11AE">
        <w:rPr>
          <w:rFonts w:asciiTheme="minorHAnsi" w:hAnsiTheme="minorHAnsi" w:cs="Arial"/>
          <w:color w:val="000000"/>
          <w:sz w:val="24"/>
          <w:szCs w:val="24"/>
          <w:lang w:val="fr-FR"/>
        </w:rPr>
        <w:t>ont présenté</w:t>
      </w:r>
      <w:r w:rsidR="00B22111">
        <w:rPr>
          <w:rFonts w:asciiTheme="minorHAnsi" w:hAnsiTheme="minorHAnsi" w:cs="Arial"/>
          <w:color w:val="000000"/>
          <w:sz w:val="24"/>
          <w:szCs w:val="24"/>
          <w:lang w:val="fr-FR"/>
        </w:rPr>
        <w:t xml:space="preserve"> leur solution de </w:t>
      </w:r>
      <w:r>
        <w:rPr>
          <w:rFonts w:asciiTheme="minorHAnsi" w:hAnsiTheme="minorHAnsi" w:cs="Arial"/>
          <w:color w:val="000000"/>
          <w:sz w:val="24"/>
          <w:szCs w:val="24"/>
          <w:lang w:val="fr-FR"/>
        </w:rPr>
        <w:t>CFD-As-A-Service</w:t>
      </w:r>
      <w:r w:rsidR="00B22111">
        <w:rPr>
          <w:rFonts w:asciiTheme="minorHAnsi" w:hAnsiTheme="minorHAnsi" w:cs="Arial"/>
          <w:color w:val="000000"/>
          <w:sz w:val="24"/>
          <w:szCs w:val="24"/>
          <w:lang w:val="fr-FR"/>
        </w:rPr>
        <w:t xml:space="preserve"> ainsi que le cas industriel hors norme réalisé par </w:t>
      </w:r>
      <w:r w:rsidR="00B22111" w:rsidRPr="00C0556F">
        <w:rPr>
          <w:rFonts w:asciiTheme="minorHAnsi" w:hAnsiTheme="minorHAnsi" w:cs="Arial"/>
          <w:color w:val="000000"/>
          <w:sz w:val="24"/>
          <w:szCs w:val="24"/>
          <w:lang w:val="fr-FR"/>
        </w:rPr>
        <w:t>TECH-</w:t>
      </w:r>
      <w:r w:rsidR="00B22111" w:rsidRPr="003E3741">
        <w:rPr>
          <w:rFonts w:asciiTheme="minorHAnsi" w:hAnsiTheme="minorHAnsi" w:cs="Arial"/>
          <w:sz w:val="24"/>
          <w:szCs w:val="24"/>
          <w:lang w:val="fr-FR"/>
        </w:rPr>
        <w:t>AM ING</w:t>
      </w:r>
      <w:r w:rsidR="00B22111">
        <w:rPr>
          <w:rFonts w:asciiTheme="minorHAnsi" w:hAnsiTheme="minorHAnsi" w:cs="Arial"/>
          <w:sz w:val="24"/>
          <w:szCs w:val="24"/>
          <w:lang w:val="fr-FR"/>
        </w:rPr>
        <w:t xml:space="preserve"> à l’aide de cette plateforme. En effet, </w:t>
      </w:r>
      <w:r w:rsidRPr="00C0556F">
        <w:rPr>
          <w:rFonts w:asciiTheme="minorHAnsi" w:hAnsiTheme="minorHAnsi" w:cs="Arial"/>
          <w:color w:val="000000"/>
          <w:sz w:val="24"/>
          <w:szCs w:val="24"/>
          <w:lang w:val="fr-FR"/>
        </w:rPr>
        <w:t xml:space="preserve">le logiciel de gestion d’environnement de calcul haute performance (HPC) </w:t>
      </w:r>
      <w:proofErr w:type="spellStart"/>
      <w:r w:rsidRPr="00C0556F">
        <w:rPr>
          <w:rFonts w:asciiTheme="minorHAnsi" w:hAnsiTheme="minorHAnsi" w:cs="Arial"/>
          <w:color w:val="000000"/>
          <w:sz w:val="24"/>
          <w:szCs w:val="24"/>
          <w:lang w:val="fr-FR"/>
        </w:rPr>
        <w:t>SysFera</w:t>
      </w:r>
      <w:proofErr w:type="spellEnd"/>
      <w:r w:rsidRPr="00C0556F">
        <w:rPr>
          <w:rFonts w:asciiTheme="minorHAnsi" w:hAnsiTheme="minorHAnsi" w:cs="Arial"/>
          <w:color w:val="000000"/>
          <w:sz w:val="24"/>
          <w:szCs w:val="24"/>
          <w:lang w:val="fr-FR"/>
        </w:rPr>
        <w:t>-DS</w:t>
      </w:r>
      <w:r w:rsidRPr="00C0556F">
        <w:rPr>
          <w:rFonts w:asciiTheme="minorHAnsi" w:hAnsiTheme="minorHAnsi" w:cs="Arial"/>
          <w:bCs/>
          <w:color w:val="000000"/>
          <w:sz w:val="24"/>
          <w:szCs w:val="24"/>
          <w:lang w:val="fr-FR"/>
        </w:rPr>
        <w:t xml:space="preserve"> rationalise le processus d’exécution de simulations de mécanique des fluides (CFD) pour un utilisateur industriel</w:t>
      </w:r>
      <w:r w:rsidR="00437200">
        <w:rPr>
          <w:rFonts w:asciiTheme="minorHAnsi" w:hAnsiTheme="minorHAnsi" w:cs="Arial"/>
          <w:bCs/>
          <w:color w:val="000000"/>
          <w:sz w:val="24"/>
          <w:szCs w:val="24"/>
          <w:lang w:val="fr-FR"/>
        </w:rPr>
        <w:t xml:space="preserve">. </w:t>
      </w:r>
      <w:r w:rsidR="00BE11AE">
        <w:rPr>
          <w:rFonts w:asciiTheme="minorHAnsi" w:hAnsiTheme="minorHAnsi" w:cs="Arial"/>
          <w:bCs/>
          <w:color w:val="000000"/>
          <w:sz w:val="24"/>
          <w:szCs w:val="24"/>
          <w:lang w:val="fr-FR"/>
        </w:rPr>
        <w:t>Tirant parti</w:t>
      </w:r>
      <w:r w:rsidR="00D72982" w:rsidRPr="00C0556F">
        <w:rPr>
          <w:rFonts w:asciiTheme="minorHAnsi" w:hAnsiTheme="minorHAnsi" w:cs="Arial"/>
          <w:bCs/>
          <w:color w:val="000000"/>
          <w:sz w:val="24"/>
          <w:szCs w:val="24"/>
          <w:lang w:val="fr-FR"/>
        </w:rPr>
        <w:t xml:space="preserve"> du supercalculateur ROMEO, le supercalculateur le plus éco</w:t>
      </w:r>
      <w:r w:rsidR="00A3134A" w:rsidRPr="00C0556F">
        <w:rPr>
          <w:rFonts w:asciiTheme="minorHAnsi" w:hAnsiTheme="minorHAnsi" w:cs="Arial"/>
          <w:bCs/>
          <w:color w:val="000000"/>
          <w:sz w:val="24"/>
          <w:szCs w:val="24"/>
          <w:lang w:val="fr-FR"/>
        </w:rPr>
        <w:t xml:space="preserve">-efficace de France, les simulations CFD à </w:t>
      </w:r>
      <w:r w:rsidR="00B22111">
        <w:rPr>
          <w:rFonts w:asciiTheme="minorHAnsi" w:hAnsiTheme="minorHAnsi" w:cs="Arial"/>
          <w:bCs/>
          <w:color w:val="000000"/>
          <w:sz w:val="24"/>
          <w:szCs w:val="24"/>
          <w:lang w:val="fr-FR"/>
        </w:rPr>
        <w:t xml:space="preserve">taille réelle </w:t>
      </w:r>
      <w:r w:rsidR="0073426D">
        <w:rPr>
          <w:rFonts w:asciiTheme="minorHAnsi" w:hAnsiTheme="minorHAnsi" w:cs="Arial"/>
          <w:bCs/>
          <w:color w:val="000000"/>
          <w:sz w:val="24"/>
          <w:szCs w:val="24"/>
          <w:lang w:val="fr-FR"/>
        </w:rPr>
        <w:t>en tant que service (CFD-AAS pour</w:t>
      </w:r>
      <w:r w:rsidR="00A3134A" w:rsidRPr="00C0556F">
        <w:rPr>
          <w:rFonts w:asciiTheme="minorHAnsi" w:hAnsiTheme="minorHAnsi" w:cs="Arial"/>
          <w:bCs/>
          <w:color w:val="000000"/>
          <w:sz w:val="24"/>
          <w:szCs w:val="24"/>
          <w:lang w:val="fr-FR"/>
        </w:rPr>
        <w:t xml:space="preserve"> CFD-As-A-Service) </w:t>
      </w:r>
      <w:r w:rsidR="00A3134A" w:rsidRPr="003E3741">
        <w:rPr>
          <w:rFonts w:asciiTheme="minorHAnsi" w:hAnsiTheme="minorHAnsi" w:cs="Arial"/>
          <w:bCs/>
          <w:sz w:val="24"/>
          <w:szCs w:val="24"/>
          <w:lang w:val="fr-FR"/>
        </w:rPr>
        <w:t xml:space="preserve">sont maintenant </w:t>
      </w:r>
      <w:r w:rsidR="00F768B7">
        <w:rPr>
          <w:rFonts w:asciiTheme="minorHAnsi" w:hAnsiTheme="minorHAnsi" w:cs="Arial"/>
          <w:bCs/>
          <w:sz w:val="24"/>
          <w:szCs w:val="24"/>
          <w:lang w:val="fr-FR"/>
        </w:rPr>
        <w:t>accessible pour l</w:t>
      </w:r>
      <w:r w:rsidR="00A3134A" w:rsidRPr="003E3741">
        <w:rPr>
          <w:rFonts w:asciiTheme="minorHAnsi" w:hAnsiTheme="minorHAnsi" w:cs="Arial"/>
          <w:bCs/>
          <w:sz w:val="24"/>
          <w:szCs w:val="24"/>
          <w:lang w:val="fr-FR"/>
        </w:rPr>
        <w:t xml:space="preserve">es petites et moyennes entreprises </w:t>
      </w:r>
      <w:r w:rsidR="00EA2C12" w:rsidRPr="003E3741">
        <w:rPr>
          <w:rFonts w:asciiTheme="minorHAnsi" w:hAnsiTheme="minorHAnsi" w:cs="Arial"/>
          <w:bCs/>
          <w:sz w:val="24"/>
          <w:szCs w:val="24"/>
          <w:lang w:val="fr-FR"/>
        </w:rPr>
        <w:t>sur le superc</w:t>
      </w:r>
      <w:r w:rsidR="00EA2C12" w:rsidRPr="00C0556F">
        <w:rPr>
          <w:rFonts w:asciiTheme="minorHAnsi" w:hAnsiTheme="minorHAnsi" w:cs="Arial"/>
          <w:bCs/>
          <w:color w:val="000000"/>
          <w:sz w:val="24"/>
          <w:szCs w:val="24"/>
          <w:lang w:val="fr-FR"/>
        </w:rPr>
        <w:t xml:space="preserve">alculateur ROMEO </w:t>
      </w:r>
      <w:r w:rsidR="0073426D">
        <w:rPr>
          <w:rFonts w:asciiTheme="minorHAnsi" w:hAnsiTheme="minorHAnsi" w:cs="Arial"/>
          <w:bCs/>
          <w:color w:val="000000"/>
          <w:sz w:val="24"/>
          <w:szCs w:val="24"/>
          <w:lang w:val="fr-FR"/>
        </w:rPr>
        <w:t xml:space="preserve">selon </w:t>
      </w:r>
      <w:r w:rsidR="00EA2C12" w:rsidRPr="00C0556F">
        <w:rPr>
          <w:rFonts w:asciiTheme="minorHAnsi" w:hAnsiTheme="minorHAnsi" w:cs="Arial"/>
          <w:bCs/>
          <w:color w:val="000000"/>
          <w:sz w:val="24"/>
          <w:szCs w:val="24"/>
          <w:lang w:val="fr-FR"/>
        </w:rPr>
        <w:t xml:space="preserve">un modèle où </w:t>
      </w:r>
      <w:r w:rsidR="0073426D">
        <w:rPr>
          <w:rFonts w:asciiTheme="minorHAnsi" w:hAnsiTheme="minorHAnsi" w:cs="Arial"/>
          <w:bCs/>
          <w:color w:val="000000"/>
          <w:sz w:val="24"/>
          <w:szCs w:val="24"/>
          <w:lang w:val="fr-FR"/>
        </w:rPr>
        <w:t xml:space="preserve">l’utilisateur </w:t>
      </w:r>
      <w:r w:rsidR="00EA2C12" w:rsidRPr="00C0556F">
        <w:rPr>
          <w:rFonts w:asciiTheme="minorHAnsi" w:hAnsiTheme="minorHAnsi" w:cs="Arial"/>
          <w:bCs/>
          <w:color w:val="000000"/>
          <w:sz w:val="24"/>
          <w:szCs w:val="24"/>
          <w:lang w:val="fr-FR"/>
        </w:rPr>
        <w:t>apporte sa propre licence (</w:t>
      </w:r>
      <w:proofErr w:type="spellStart"/>
      <w:r w:rsidR="008C1DAA" w:rsidRPr="00C0556F">
        <w:rPr>
          <w:rFonts w:asciiTheme="minorHAnsi" w:hAnsiTheme="minorHAnsi" w:cs="Arial"/>
          <w:bCs/>
          <w:color w:val="000000"/>
          <w:sz w:val="24"/>
          <w:szCs w:val="24"/>
          <w:lang w:val="fr-FR"/>
        </w:rPr>
        <w:t>B</w:t>
      </w:r>
      <w:r w:rsidR="00EA2C12" w:rsidRPr="00C0556F">
        <w:rPr>
          <w:rFonts w:asciiTheme="minorHAnsi" w:hAnsiTheme="minorHAnsi" w:cs="Arial"/>
          <w:bCs/>
          <w:color w:val="000000"/>
          <w:sz w:val="24"/>
          <w:szCs w:val="24"/>
          <w:lang w:val="fr-FR"/>
        </w:rPr>
        <w:t>ring</w:t>
      </w:r>
      <w:proofErr w:type="spellEnd"/>
      <w:r w:rsidR="00EA2C12" w:rsidRPr="00C0556F">
        <w:rPr>
          <w:rFonts w:asciiTheme="minorHAnsi" w:hAnsiTheme="minorHAnsi" w:cs="Arial"/>
          <w:bCs/>
          <w:color w:val="000000"/>
          <w:sz w:val="24"/>
          <w:szCs w:val="24"/>
          <w:lang w:val="fr-FR"/>
        </w:rPr>
        <w:t xml:space="preserve"> </w:t>
      </w:r>
      <w:proofErr w:type="spellStart"/>
      <w:r w:rsidR="008C1DAA" w:rsidRPr="00C0556F">
        <w:rPr>
          <w:rFonts w:asciiTheme="minorHAnsi" w:hAnsiTheme="minorHAnsi" w:cs="Arial"/>
          <w:bCs/>
          <w:color w:val="000000"/>
          <w:sz w:val="24"/>
          <w:szCs w:val="24"/>
          <w:lang w:val="fr-FR"/>
        </w:rPr>
        <w:t>Y</w:t>
      </w:r>
      <w:r w:rsidR="00EA2C12" w:rsidRPr="00C0556F">
        <w:rPr>
          <w:rFonts w:asciiTheme="minorHAnsi" w:hAnsiTheme="minorHAnsi" w:cs="Arial"/>
          <w:bCs/>
          <w:color w:val="000000"/>
          <w:sz w:val="24"/>
          <w:szCs w:val="24"/>
          <w:lang w:val="fr-FR"/>
        </w:rPr>
        <w:t>our</w:t>
      </w:r>
      <w:proofErr w:type="spellEnd"/>
      <w:r w:rsidR="00EA2C12" w:rsidRPr="00C0556F">
        <w:rPr>
          <w:rFonts w:asciiTheme="minorHAnsi" w:hAnsiTheme="minorHAnsi" w:cs="Arial"/>
          <w:bCs/>
          <w:color w:val="000000"/>
          <w:sz w:val="24"/>
          <w:szCs w:val="24"/>
          <w:lang w:val="fr-FR"/>
        </w:rPr>
        <w:t xml:space="preserve"> </w:t>
      </w:r>
      <w:proofErr w:type="spellStart"/>
      <w:r w:rsidR="008C1DAA" w:rsidRPr="00C0556F">
        <w:rPr>
          <w:rFonts w:asciiTheme="minorHAnsi" w:hAnsiTheme="minorHAnsi" w:cs="Arial"/>
          <w:bCs/>
          <w:color w:val="000000"/>
          <w:sz w:val="24"/>
          <w:szCs w:val="24"/>
          <w:lang w:val="fr-FR"/>
        </w:rPr>
        <w:t>O</w:t>
      </w:r>
      <w:r w:rsidR="00EA2C12" w:rsidRPr="00C0556F">
        <w:rPr>
          <w:rFonts w:asciiTheme="minorHAnsi" w:hAnsiTheme="minorHAnsi" w:cs="Arial"/>
          <w:bCs/>
          <w:color w:val="000000"/>
          <w:sz w:val="24"/>
          <w:szCs w:val="24"/>
          <w:lang w:val="fr-FR"/>
        </w:rPr>
        <w:t>wn</w:t>
      </w:r>
      <w:proofErr w:type="spellEnd"/>
      <w:r w:rsidR="00EA2C12" w:rsidRPr="00C0556F">
        <w:rPr>
          <w:rFonts w:asciiTheme="minorHAnsi" w:hAnsiTheme="minorHAnsi" w:cs="Arial"/>
          <w:bCs/>
          <w:color w:val="000000"/>
          <w:sz w:val="24"/>
          <w:szCs w:val="24"/>
          <w:lang w:val="fr-FR"/>
        </w:rPr>
        <w:t xml:space="preserve"> </w:t>
      </w:r>
      <w:r w:rsidR="008C1DAA" w:rsidRPr="00C0556F">
        <w:rPr>
          <w:rFonts w:asciiTheme="minorHAnsi" w:hAnsiTheme="minorHAnsi" w:cs="Arial"/>
          <w:bCs/>
          <w:color w:val="000000"/>
          <w:sz w:val="24"/>
          <w:szCs w:val="24"/>
          <w:lang w:val="fr-FR"/>
        </w:rPr>
        <w:t>L</w:t>
      </w:r>
      <w:r w:rsidR="00EA2C12" w:rsidRPr="00C0556F">
        <w:rPr>
          <w:rFonts w:asciiTheme="minorHAnsi" w:hAnsiTheme="minorHAnsi" w:cs="Arial"/>
          <w:bCs/>
          <w:color w:val="000000"/>
          <w:sz w:val="24"/>
          <w:szCs w:val="24"/>
          <w:lang w:val="fr-FR"/>
        </w:rPr>
        <w:t>icence).</w:t>
      </w:r>
    </w:p>
    <w:p w14:paraId="7E3E1D05" w14:textId="382F5FAF" w:rsidR="0038064E" w:rsidRPr="00C0556F" w:rsidRDefault="00BA1383" w:rsidP="00682995">
      <w:pPr>
        <w:pStyle w:val="NormalWeb"/>
        <w:rPr>
          <w:rFonts w:asciiTheme="minorHAnsi" w:hAnsiTheme="minorHAnsi" w:cs="Arial"/>
          <w:color w:val="000000"/>
          <w:sz w:val="24"/>
          <w:szCs w:val="24"/>
          <w:lang w:val="fr-FR"/>
        </w:rPr>
      </w:pPr>
      <w:r w:rsidRPr="00C0556F">
        <w:rPr>
          <w:rFonts w:asciiTheme="minorHAnsi" w:hAnsiTheme="minorHAnsi" w:cs="Arial"/>
          <w:color w:val="000000"/>
          <w:sz w:val="24"/>
          <w:szCs w:val="24"/>
          <w:lang w:val="fr-FR"/>
        </w:rPr>
        <w:t>L’utilisation de</w:t>
      </w:r>
      <w:r w:rsidR="00F768B7">
        <w:rPr>
          <w:rFonts w:asciiTheme="minorHAnsi" w:hAnsiTheme="minorHAnsi" w:cs="Arial"/>
          <w:color w:val="000000"/>
          <w:sz w:val="24"/>
          <w:szCs w:val="24"/>
          <w:lang w:val="fr-FR"/>
        </w:rPr>
        <w:t xml:space="preserve"> supercalculateurs </w:t>
      </w:r>
      <w:r w:rsidRPr="00C0556F">
        <w:rPr>
          <w:rFonts w:asciiTheme="minorHAnsi" w:hAnsiTheme="minorHAnsi" w:cs="Arial"/>
          <w:color w:val="000000"/>
          <w:sz w:val="24"/>
          <w:szCs w:val="24"/>
          <w:lang w:val="fr-FR"/>
        </w:rPr>
        <w:t xml:space="preserve">va </w:t>
      </w:r>
      <w:r w:rsidR="00F768B7">
        <w:rPr>
          <w:rFonts w:asciiTheme="minorHAnsi" w:hAnsiTheme="minorHAnsi" w:cs="Arial"/>
          <w:color w:val="000000"/>
          <w:sz w:val="24"/>
          <w:szCs w:val="24"/>
          <w:lang w:val="fr-FR"/>
        </w:rPr>
        <w:t xml:space="preserve">ainsi </w:t>
      </w:r>
      <w:r w:rsidRPr="00C0556F">
        <w:rPr>
          <w:rFonts w:asciiTheme="minorHAnsi" w:hAnsiTheme="minorHAnsi" w:cs="Arial"/>
          <w:color w:val="000000"/>
          <w:sz w:val="24"/>
          <w:szCs w:val="24"/>
          <w:lang w:val="fr-FR"/>
        </w:rPr>
        <w:t>bien plus loin que le cas académique</w:t>
      </w:r>
      <w:r w:rsidR="00F768B7">
        <w:rPr>
          <w:rFonts w:asciiTheme="minorHAnsi" w:hAnsiTheme="minorHAnsi" w:cs="Arial"/>
          <w:color w:val="000000"/>
          <w:sz w:val="24"/>
          <w:szCs w:val="24"/>
          <w:lang w:val="fr-FR"/>
        </w:rPr>
        <w:t xml:space="preserve"> classique</w:t>
      </w:r>
      <w:r w:rsidRPr="00C0556F">
        <w:rPr>
          <w:rFonts w:asciiTheme="minorHAnsi" w:hAnsiTheme="minorHAnsi" w:cs="Arial"/>
          <w:color w:val="000000"/>
          <w:sz w:val="24"/>
          <w:szCs w:val="24"/>
          <w:lang w:val="fr-FR"/>
        </w:rPr>
        <w:t xml:space="preserve">, </w:t>
      </w:r>
      <w:r w:rsidR="00F768B7">
        <w:rPr>
          <w:rFonts w:asciiTheme="minorHAnsi" w:hAnsiTheme="minorHAnsi" w:cs="Arial"/>
          <w:color w:val="000000"/>
          <w:sz w:val="24"/>
          <w:szCs w:val="24"/>
          <w:lang w:val="fr-FR"/>
        </w:rPr>
        <w:t>ils</w:t>
      </w:r>
      <w:r w:rsidR="008C1DAA" w:rsidRPr="00C0556F">
        <w:rPr>
          <w:rFonts w:asciiTheme="minorHAnsi" w:hAnsiTheme="minorHAnsi" w:cs="Arial"/>
          <w:color w:val="000000"/>
          <w:sz w:val="24"/>
          <w:szCs w:val="24"/>
          <w:lang w:val="fr-FR"/>
        </w:rPr>
        <w:t xml:space="preserve"> peuvent en effet</w:t>
      </w:r>
      <w:r w:rsidRPr="00C0556F">
        <w:rPr>
          <w:rFonts w:asciiTheme="minorHAnsi" w:hAnsiTheme="minorHAnsi" w:cs="Arial"/>
          <w:color w:val="000000"/>
          <w:sz w:val="24"/>
          <w:szCs w:val="24"/>
          <w:lang w:val="fr-FR"/>
        </w:rPr>
        <w:t xml:space="preserve"> servir les utilisateurs </w:t>
      </w:r>
      <w:r w:rsidR="0073426D">
        <w:rPr>
          <w:rFonts w:asciiTheme="minorHAnsi" w:hAnsiTheme="minorHAnsi" w:cs="Arial"/>
          <w:color w:val="000000"/>
          <w:sz w:val="24"/>
          <w:szCs w:val="24"/>
          <w:lang w:val="fr-FR"/>
        </w:rPr>
        <w:t>industriels</w:t>
      </w:r>
      <w:r w:rsidRPr="00C0556F">
        <w:rPr>
          <w:rFonts w:asciiTheme="minorHAnsi" w:hAnsiTheme="minorHAnsi" w:cs="Arial"/>
          <w:color w:val="000000"/>
          <w:sz w:val="24"/>
          <w:szCs w:val="24"/>
          <w:lang w:val="fr-FR"/>
        </w:rPr>
        <w:t xml:space="preserve"> qui </w:t>
      </w:r>
      <w:r w:rsidR="0073426D">
        <w:rPr>
          <w:rFonts w:asciiTheme="minorHAnsi" w:hAnsiTheme="minorHAnsi" w:cs="Arial"/>
          <w:color w:val="000000"/>
          <w:sz w:val="24"/>
          <w:szCs w:val="24"/>
          <w:lang w:val="fr-FR"/>
        </w:rPr>
        <w:t xml:space="preserve">ont recours à </w:t>
      </w:r>
      <w:r w:rsidRPr="00C0556F">
        <w:rPr>
          <w:rFonts w:asciiTheme="minorHAnsi" w:hAnsiTheme="minorHAnsi" w:cs="Arial"/>
          <w:color w:val="000000"/>
          <w:sz w:val="24"/>
          <w:szCs w:val="24"/>
          <w:lang w:val="fr-FR"/>
        </w:rPr>
        <w:t>des simulations et calculs complexes dans des industries très variées.</w:t>
      </w:r>
      <w:r w:rsidR="00026851" w:rsidRPr="00C0556F">
        <w:rPr>
          <w:rFonts w:asciiTheme="minorHAnsi" w:hAnsiTheme="minorHAnsi" w:cs="Arial"/>
          <w:color w:val="000000"/>
          <w:sz w:val="24"/>
          <w:szCs w:val="24"/>
          <w:lang w:val="fr-FR"/>
        </w:rPr>
        <w:t xml:space="preserve"> </w:t>
      </w:r>
      <w:proofErr w:type="spellStart"/>
      <w:r w:rsidR="00026851" w:rsidRPr="00C0556F">
        <w:rPr>
          <w:rFonts w:asciiTheme="minorHAnsi" w:hAnsiTheme="minorHAnsi" w:cs="Arial"/>
          <w:color w:val="000000"/>
          <w:sz w:val="24"/>
          <w:szCs w:val="24"/>
          <w:lang w:val="fr-FR"/>
        </w:rPr>
        <w:t>SysFera</w:t>
      </w:r>
      <w:proofErr w:type="spellEnd"/>
      <w:r w:rsidR="00026851" w:rsidRPr="00C0556F">
        <w:rPr>
          <w:rFonts w:asciiTheme="minorHAnsi" w:hAnsiTheme="minorHAnsi" w:cs="Arial"/>
          <w:color w:val="000000"/>
          <w:sz w:val="24"/>
          <w:szCs w:val="24"/>
          <w:lang w:val="fr-FR"/>
        </w:rPr>
        <w:t xml:space="preserve">-DS, un portail web qui simplifie l’interaction et la visualisation </w:t>
      </w:r>
      <w:r w:rsidR="0073426D">
        <w:rPr>
          <w:rFonts w:asciiTheme="minorHAnsi" w:hAnsiTheme="minorHAnsi" w:cs="Arial"/>
          <w:color w:val="000000"/>
          <w:sz w:val="24"/>
          <w:szCs w:val="24"/>
          <w:lang w:val="fr-FR"/>
        </w:rPr>
        <w:t xml:space="preserve">3D d’applications </w:t>
      </w:r>
      <w:r w:rsidR="00F768B7">
        <w:rPr>
          <w:rFonts w:asciiTheme="minorHAnsi" w:hAnsiTheme="minorHAnsi" w:cs="Arial"/>
          <w:color w:val="000000"/>
          <w:sz w:val="24"/>
          <w:szCs w:val="24"/>
          <w:lang w:val="fr-FR"/>
        </w:rPr>
        <w:t xml:space="preserve">de Calcul à Haute Performance </w:t>
      </w:r>
      <w:r w:rsidR="0073426D">
        <w:rPr>
          <w:rFonts w:asciiTheme="minorHAnsi" w:hAnsiTheme="minorHAnsi" w:cs="Arial"/>
          <w:color w:val="000000"/>
          <w:sz w:val="24"/>
          <w:szCs w:val="24"/>
          <w:lang w:val="fr-FR"/>
        </w:rPr>
        <w:t>HPC, a fourni</w:t>
      </w:r>
      <w:r w:rsidR="00F768B7">
        <w:rPr>
          <w:rFonts w:asciiTheme="minorHAnsi" w:hAnsiTheme="minorHAnsi" w:cs="Arial"/>
          <w:color w:val="000000"/>
          <w:sz w:val="24"/>
          <w:szCs w:val="24"/>
          <w:lang w:val="fr-FR"/>
        </w:rPr>
        <w:t xml:space="preserve"> aux experts métier de</w:t>
      </w:r>
      <w:r w:rsidR="00026851" w:rsidRPr="00C0556F">
        <w:rPr>
          <w:rFonts w:asciiTheme="minorHAnsi" w:hAnsiTheme="minorHAnsi" w:cs="Arial"/>
          <w:color w:val="000000"/>
          <w:sz w:val="24"/>
          <w:szCs w:val="24"/>
          <w:lang w:val="fr-FR"/>
        </w:rPr>
        <w:t xml:space="preserve"> TECH-</w:t>
      </w:r>
      <w:r w:rsidR="00026851" w:rsidRPr="003E3741">
        <w:rPr>
          <w:rFonts w:asciiTheme="minorHAnsi" w:hAnsiTheme="minorHAnsi" w:cs="Arial"/>
          <w:sz w:val="24"/>
          <w:szCs w:val="24"/>
          <w:lang w:val="fr-FR"/>
        </w:rPr>
        <w:t xml:space="preserve">AM ING la capacité </w:t>
      </w:r>
      <w:r w:rsidR="00255A7A" w:rsidRPr="003E3741">
        <w:rPr>
          <w:rFonts w:asciiTheme="minorHAnsi" w:hAnsiTheme="minorHAnsi" w:cs="Arial"/>
          <w:sz w:val="24"/>
          <w:szCs w:val="24"/>
          <w:lang w:val="fr-FR"/>
        </w:rPr>
        <w:t xml:space="preserve">d’effectuer </w:t>
      </w:r>
      <w:r w:rsidR="00D025D0" w:rsidRPr="003E3741">
        <w:rPr>
          <w:rFonts w:asciiTheme="minorHAnsi" w:hAnsiTheme="minorHAnsi" w:cs="Arial"/>
          <w:sz w:val="24"/>
          <w:szCs w:val="24"/>
          <w:lang w:val="fr-FR"/>
        </w:rPr>
        <w:t>leurs</w:t>
      </w:r>
      <w:r w:rsidR="00026851" w:rsidRPr="003E3741">
        <w:rPr>
          <w:rFonts w:asciiTheme="minorHAnsi" w:hAnsiTheme="minorHAnsi" w:cs="Arial"/>
          <w:sz w:val="24"/>
          <w:szCs w:val="24"/>
          <w:lang w:val="fr-FR"/>
        </w:rPr>
        <w:t xml:space="preserve"> simulations ANSYS-FLUENT® </w:t>
      </w:r>
      <w:r w:rsidR="00255A7A" w:rsidRPr="003E3741">
        <w:rPr>
          <w:rFonts w:asciiTheme="minorHAnsi" w:hAnsiTheme="minorHAnsi" w:cs="Arial"/>
          <w:sz w:val="24"/>
          <w:szCs w:val="24"/>
          <w:lang w:val="fr-FR"/>
        </w:rPr>
        <w:t xml:space="preserve">à échelle réelle </w:t>
      </w:r>
      <w:r w:rsidR="00026851" w:rsidRPr="003E3741">
        <w:rPr>
          <w:rFonts w:asciiTheme="minorHAnsi" w:hAnsiTheme="minorHAnsi" w:cs="Arial"/>
          <w:sz w:val="24"/>
          <w:szCs w:val="24"/>
          <w:lang w:val="fr-FR"/>
        </w:rPr>
        <w:t>et</w:t>
      </w:r>
      <w:r w:rsidR="00A75577" w:rsidRPr="003E3741">
        <w:rPr>
          <w:rFonts w:asciiTheme="minorHAnsi" w:hAnsiTheme="minorHAnsi" w:cs="Arial"/>
          <w:sz w:val="24"/>
          <w:szCs w:val="24"/>
          <w:lang w:val="fr-FR"/>
        </w:rPr>
        <w:t xml:space="preserve"> d’</w:t>
      </w:r>
      <w:r w:rsidR="00026851" w:rsidRPr="003E3741">
        <w:rPr>
          <w:rFonts w:asciiTheme="minorHAnsi" w:hAnsiTheme="minorHAnsi" w:cs="Arial"/>
          <w:sz w:val="24"/>
          <w:szCs w:val="24"/>
          <w:lang w:val="fr-FR"/>
        </w:rPr>
        <w:t>accéder</w:t>
      </w:r>
      <w:r w:rsidR="00A75577" w:rsidRPr="003E3741">
        <w:rPr>
          <w:rFonts w:asciiTheme="minorHAnsi" w:hAnsiTheme="minorHAnsi" w:cs="Arial"/>
          <w:sz w:val="24"/>
          <w:szCs w:val="24"/>
          <w:lang w:val="fr-FR"/>
        </w:rPr>
        <w:t xml:space="preserve"> à</w:t>
      </w:r>
      <w:r w:rsidR="00255A7A" w:rsidRPr="003E3741">
        <w:rPr>
          <w:rFonts w:asciiTheme="minorHAnsi" w:hAnsiTheme="minorHAnsi" w:cs="Arial"/>
          <w:sz w:val="24"/>
          <w:szCs w:val="24"/>
          <w:lang w:val="fr-FR"/>
        </w:rPr>
        <w:t xml:space="preserve"> c</w:t>
      </w:r>
      <w:r w:rsidR="00026851" w:rsidRPr="003E3741">
        <w:rPr>
          <w:rFonts w:asciiTheme="minorHAnsi" w:hAnsiTheme="minorHAnsi" w:cs="Arial"/>
          <w:sz w:val="24"/>
          <w:szCs w:val="24"/>
          <w:lang w:val="fr-FR"/>
        </w:rPr>
        <w:t>es s</w:t>
      </w:r>
      <w:r w:rsidR="00257B8A" w:rsidRPr="003E3741">
        <w:rPr>
          <w:rFonts w:asciiTheme="minorHAnsi" w:hAnsiTheme="minorHAnsi" w:cs="Arial"/>
          <w:sz w:val="24"/>
          <w:szCs w:val="24"/>
          <w:lang w:val="fr-FR"/>
        </w:rPr>
        <w:t xml:space="preserve">imulations CFD  </w:t>
      </w:r>
      <w:r w:rsidR="00026851" w:rsidRPr="003E3741">
        <w:rPr>
          <w:rFonts w:asciiTheme="minorHAnsi" w:hAnsiTheme="minorHAnsi" w:cs="Arial"/>
          <w:sz w:val="24"/>
          <w:szCs w:val="24"/>
          <w:lang w:val="fr-FR"/>
        </w:rPr>
        <w:t>depuis leur poste client à travers un simple navigateur web.</w:t>
      </w:r>
      <w:r w:rsidR="00DE07DE" w:rsidRPr="003E3741">
        <w:rPr>
          <w:rFonts w:asciiTheme="minorHAnsi" w:hAnsiTheme="minorHAnsi" w:cs="Arial"/>
          <w:sz w:val="24"/>
          <w:szCs w:val="24"/>
          <w:lang w:val="fr-FR"/>
        </w:rPr>
        <w:t xml:space="preserve"> </w:t>
      </w:r>
      <w:r w:rsidR="00255A7A" w:rsidRPr="003E3741">
        <w:rPr>
          <w:rFonts w:asciiTheme="minorHAnsi" w:hAnsiTheme="minorHAnsi" w:cs="Arial"/>
          <w:sz w:val="24"/>
          <w:szCs w:val="24"/>
          <w:lang w:val="fr-FR"/>
        </w:rPr>
        <w:t xml:space="preserve">Grâce à ces outils et à ces méthodes, </w:t>
      </w:r>
      <w:r w:rsidR="006B0D76" w:rsidRPr="003E3741">
        <w:rPr>
          <w:rFonts w:asciiTheme="minorHAnsi" w:hAnsiTheme="minorHAnsi" w:cs="Arial"/>
          <w:sz w:val="24"/>
          <w:szCs w:val="24"/>
          <w:lang w:val="fr-FR"/>
        </w:rPr>
        <w:t xml:space="preserve">TECH-AM ING </w:t>
      </w:r>
      <w:r w:rsidR="00255A7A" w:rsidRPr="003E3741">
        <w:rPr>
          <w:rFonts w:asciiTheme="minorHAnsi" w:hAnsiTheme="minorHAnsi" w:cs="Arial"/>
          <w:sz w:val="24"/>
          <w:szCs w:val="24"/>
          <w:lang w:val="fr-FR"/>
        </w:rPr>
        <w:t xml:space="preserve">a pu simuler et optimiser </w:t>
      </w:r>
      <w:r w:rsidR="006B0D76" w:rsidRPr="003E3741">
        <w:rPr>
          <w:rFonts w:asciiTheme="minorHAnsi" w:hAnsiTheme="minorHAnsi" w:cs="Arial"/>
          <w:sz w:val="24"/>
          <w:szCs w:val="24"/>
          <w:lang w:val="fr-FR"/>
        </w:rPr>
        <w:t xml:space="preserve">le processus de production de sucre </w:t>
      </w:r>
      <w:r w:rsidR="006B0D76" w:rsidRPr="00C0556F">
        <w:rPr>
          <w:rFonts w:asciiTheme="minorHAnsi" w:hAnsiTheme="minorHAnsi" w:cs="Arial"/>
          <w:color w:val="000000"/>
          <w:sz w:val="24"/>
          <w:szCs w:val="24"/>
          <w:lang w:val="fr-FR"/>
        </w:rPr>
        <w:t xml:space="preserve">pour </w:t>
      </w:r>
      <w:r w:rsidR="00F768B7">
        <w:rPr>
          <w:rFonts w:asciiTheme="minorHAnsi" w:hAnsiTheme="minorHAnsi" w:cs="Arial"/>
          <w:color w:val="000000"/>
          <w:sz w:val="24"/>
          <w:szCs w:val="24"/>
          <w:lang w:val="fr-FR"/>
        </w:rPr>
        <w:t>son</w:t>
      </w:r>
      <w:r w:rsidR="006B0D76" w:rsidRPr="00C0556F">
        <w:rPr>
          <w:rFonts w:asciiTheme="minorHAnsi" w:hAnsiTheme="minorHAnsi" w:cs="Arial"/>
          <w:color w:val="000000"/>
          <w:sz w:val="24"/>
          <w:szCs w:val="24"/>
          <w:lang w:val="fr-FR"/>
        </w:rPr>
        <w:t xml:space="preserve"> client, un fabriquant d’agita</w:t>
      </w:r>
      <w:r w:rsidR="005E1195" w:rsidRPr="00C0556F">
        <w:rPr>
          <w:rFonts w:asciiTheme="minorHAnsi" w:hAnsiTheme="minorHAnsi" w:cs="Arial"/>
          <w:color w:val="000000"/>
          <w:sz w:val="24"/>
          <w:szCs w:val="24"/>
          <w:lang w:val="fr-FR"/>
        </w:rPr>
        <w:t>teurs et mélangeurs industriels (</w:t>
      </w:r>
      <w:proofErr w:type="spellStart"/>
      <w:r w:rsidR="005E1195" w:rsidRPr="00C0556F">
        <w:rPr>
          <w:rFonts w:asciiTheme="minorHAnsi" w:hAnsiTheme="minorHAnsi" w:cs="Arial"/>
          <w:color w:val="000000"/>
          <w:sz w:val="24"/>
          <w:szCs w:val="24"/>
          <w:lang w:val="fr-FR"/>
        </w:rPr>
        <w:t>Process</w:t>
      </w:r>
      <w:proofErr w:type="spellEnd"/>
      <w:r w:rsidR="005E1195" w:rsidRPr="00C0556F">
        <w:rPr>
          <w:rFonts w:asciiTheme="minorHAnsi" w:hAnsiTheme="minorHAnsi" w:cs="Arial"/>
          <w:color w:val="000000"/>
          <w:sz w:val="24"/>
          <w:szCs w:val="24"/>
          <w:lang w:val="fr-FR"/>
        </w:rPr>
        <w:t xml:space="preserve"> </w:t>
      </w:r>
      <w:proofErr w:type="spellStart"/>
      <w:r w:rsidR="005E1195" w:rsidRPr="00C0556F">
        <w:rPr>
          <w:rFonts w:asciiTheme="minorHAnsi" w:hAnsiTheme="minorHAnsi" w:cs="Arial"/>
          <w:color w:val="000000"/>
          <w:sz w:val="24"/>
          <w:szCs w:val="24"/>
          <w:lang w:val="fr-FR"/>
        </w:rPr>
        <w:t>Mixing</w:t>
      </w:r>
      <w:proofErr w:type="spellEnd"/>
      <w:r w:rsidR="005E1195" w:rsidRPr="00C0556F">
        <w:rPr>
          <w:rFonts w:asciiTheme="minorHAnsi" w:hAnsiTheme="minorHAnsi" w:cs="Arial"/>
          <w:color w:val="000000"/>
          <w:sz w:val="24"/>
          <w:szCs w:val="24"/>
          <w:lang w:val="fr-FR"/>
        </w:rPr>
        <w:t xml:space="preserve"> Solutions – PMS)</w:t>
      </w:r>
      <w:r w:rsidR="006A6FF3" w:rsidRPr="00C0556F">
        <w:rPr>
          <w:rFonts w:asciiTheme="minorHAnsi" w:hAnsiTheme="minorHAnsi" w:cs="Arial"/>
          <w:color w:val="000000"/>
          <w:sz w:val="24"/>
          <w:szCs w:val="24"/>
          <w:lang w:val="fr-FR"/>
        </w:rPr>
        <w:t>.</w:t>
      </w:r>
    </w:p>
    <w:p w14:paraId="00D15FC6" w14:textId="15143AD3" w:rsidR="0012508E" w:rsidRPr="00C0556F" w:rsidRDefault="0012508E" w:rsidP="001735E9">
      <w:pPr>
        <w:pStyle w:val="Commentaire"/>
        <w:rPr>
          <w:rFonts w:cs="Arial"/>
          <w:color w:val="000000"/>
          <w:lang w:val="fr-FR"/>
        </w:rPr>
      </w:pPr>
      <w:r w:rsidRPr="00C0556F">
        <w:rPr>
          <w:rFonts w:cs="Arial"/>
          <w:color w:val="000000"/>
          <w:lang w:val="fr-FR"/>
        </w:rPr>
        <w:t>« </w:t>
      </w:r>
      <w:r w:rsidR="00F768B7">
        <w:rPr>
          <w:rFonts w:cs="Arial"/>
          <w:color w:val="000000"/>
          <w:lang w:val="fr-FR"/>
        </w:rPr>
        <w:t>Rendre disponible</w:t>
      </w:r>
      <w:r w:rsidR="008C1DAA" w:rsidRPr="00C0556F">
        <w:rPr>
          <w:rFonts w:cs="Arial"/>
          <w:color w:val="000000"/>
          <w:lang w:val="fr-FR"/>
        </w:rPr>
        <w:t>,</w:t>
      </w:r>
      <w:r w:rsidR="00A75577" w:rsidRPr="00C0556F">
        <w:rPr>
          <w:rFonts w:cs="Arial"/>
          <w:color w:val="000000"/>
          <w:lang w:val="fr-FR"/>
        </w:rPr>
        <w:t xml:space="preserve"> </w:t>
      </w:r>
      <w:r w:rsidR="008C1DAA" w:rsidRPr="00C0556F">
        <w:rPr>
          <w:rFonts w:cs="Arial"/>
          <w:color w:val="000000"/>
          <w:lang w:val="fr-FR"/>
        </w:rPr>
        <w:t xml:space="preserve">sur le bureau d’un client industriel, </w:t>
      </w:r>
      <w:r w:rsidR="00A75577" w:rsidRPr="00C0556F">
        <w:rPr>
          <w:rFonts w:cs="Arial"/>
          <w:color w:val="000000"/>
          <w:lang w:val="fr-FR"/>
        </w:rPr>
        <w:t>des simulations de CFD</w:t>
      </w:r>
      <w:r w:rsidR="008C1DAA" w:rsidRPr="00C0556F">
        <w:rPr>
          <w:rFonts w:cs="Arial"/>
          <w:color w:val="000000"/>
          <w:lang w:val="fr-FR"/>
        </w:rPr>
        <w:t>,</w:t>
      </w:r>
      <w:r w:rsidR="00A75577" w:rsidRPr="00C0556F">
        <w:rPr>
          <w:rFonts w:cs="Arial"/>
          <w:color w:val="000000"/>
          <w:lang w:val="fr-FR"/>
        </w:rPr>
        <w:t xml:space="preserve"> exécutées sur des ressources informatiques HPC de manière efficace et accessible</w:t>
      </w:r>
      <w:r w:rsidR="00B22111">
        <w:rPr>
          <w:rFonts w:cs="Arial"/>
          <w:color w:val="000000"/>
          <w:lang w:val="fr-FR"/>
        </w:rPr>
        <w:t xml:space="preserve"> </w:t>
      </w:r>
      <w:r w:rsidR="00B22111" w:rsidRPr="00C0556F">
        <w:rPr>
          <w:rFonts w:cs="Arial"/>
          <w:color w:val="000000"/>
          <w:lang w:val="fr-FR"/>
        </w:rPr>
        <w:t>simplement</w:t>
      </w:r>
      <w:r w:rsidR="00A75577" w:rsidRPr="00C0556F">
        <w:rPr>
          <w:rFonts w:cs="Arial"/>
          <w:color w:val="000000"/>
          <w:lang w:val="fr-FR"/>
        </w:rPr>
        <w:t xml:space="preserve">, a été un challenge que nous avons su relever grâce à </w:t>
      </w:r>
      <w:proofErr w:type="spellStart"/>
      <w:r w:rsidR="00A75577" w:rsidRPr="00C0556F">
        <w:rPr>
          <w:rFonts w:cs="Arial"/>
          <w:color w:val="000000"/>
          <w:lang w:val="fr-FR"/>
        </w:rPr>
        <w:t>SysFera</w:t>
      </w:r>
      <w:proofErr w:type="spellEnd"/>
      <w:r w:rsidR="00A75577" w:rsidRPr="00C0556F">
        <w:rPr>
          <w:rFonts w:cs="Arial"/>
          <w:color w:val="000000"/>
          <w:lang w:val="fr-FR"/>
        </w:rPr>
        <w:t xml:space="preserve">-DS en collaborant avec ROMEO et TECH-AM ING » explique David </w:t>
      </w:r>
      <w:proofErr w:type="spellStart"/>
      <w:r w:rsidR="00A75577" w:rsidRPr="00C0556F">
        <w:rPr>
          <w:rFonts w:cs="Arial"/>
          <w:color w:val="000000"/>
          <w:lang w:val="fr-FR"/>
        </w:rPr>
        <w:t>Loureiro</w:t>
      </w:r>
      <w:proofErr w:type="spellEnd"/>
      <w:r w:rsidR="00A75577" w:rsidRPr="00C0556F">
        <w:rPr>
          <w:rFonts w:cs="Arial"/>
          <w:color w:val="000000"/>
          <w:lang w:val="fr-FR"/>
        </w:rPr>
        <w:t xml:space="preserve">, président de </w:t>
      </w:r>
      <w:proofErr w:type="spellStart"/>
      <w:r w:rsidR="00A75577" w:rsidRPr="00C0556F">
        <w:rPr>
          <w:rFonts w:cs="Arial"/>
          <w:color w:val="000000"/>
          <w:lang w:val="fr-FR"/>
        </w:rPr>
        <w:t>SysFera</w:t>
      </w:r>
      <w:proofErr w:type="spellEnd"/>
      <w:r w:rsidR="00A75577" w:rsidRPr="00C0556F">
        <w:rPr>
          <w:rFonts w:cs="Arial"/>
          <w:color w:val="000000"/>
          <w:lang w:val="fr-FR"/>
        </w:rPr>
        <w:t>, un éditeur de logiciels innovants permettant la simplification de l’accès et de la gestion d’applications sur des environnements Cloud et HPC. Il continu</w:t>
      </w:r>
      <w:r w:rsidR="00497910" w:rsidRPr="00C0556F">
        <w:rPr>
          <w:rFonts w:cs="Arial"/>
          <w:color w:val="000000"/>
          <w:lang w:val="fr-FR"/>
        </w:rPr>
        <w:t>e</w:t>
      </w:r>
      <w:r w:rsidR="00A75577" w:rsidRPr="00C0556F">
        <w:rPr>
          <w:rFonts w:cs="Arial"/>
          <w:color w:val="000000"/>
          <w:lang w:val="fr-FR"/>
        </w:rPr>
        <w:t xml:space="preserve"> d’ailleurs en expliquant «</w:t>
      </w:r>
      <w:r w:rsidR="00497910" w:rsidRPr="00C0556F">
        <w:rPr>
          <w:rFonts w:cs="Arial"/>
          <w:color w:val="000000"/>
          <w:lang w:val="fr-FR"/>
        </w:rPr>
        <w:t xml:space="preserve"> </w:t>
      </w:r>
      <w:r w:rsidR="008C1DAA" w:rsidRPr="00C0556F">
        <w:rPr>
          <w:rFonts w:cs="Arial"/>
          <w:color w:val="000000"/>
          <w:lang w:val="fr-FR"/>
        </w:rPr>
        <w:t>qu’un accès</w:t>
      </w:r>
      <w:r w:rsidR="00A75577" w:rsidRPr="00C0556F">
        <w:rPr>
          <w:rFonts w:cs="Arial"/>
          <w:color w:val="000000"/>
          <w:lang w:val="fr-FR"/>
        </w:rPr>
        <w:t xml:space="preserve"> simple et efficace à des outils de simulation est crucial pour les </w:t>
      </w:r>
      <w:r w:rsidR="00A75577" w:rsidRPr="000808E4">
        <w:rPr>
          <w:rFonts w:cs="Arial"/>
          <w:lang w:val="fr-FR"/>
        </w:rPr>
        <w:t>industriels</w:t>
      </w:r>
      <w:r w:rsidR="00497910" w:rsidRPr="000808E4">
        <w:rPr>
          <w:rFonts w:cs="Arial"/>
          <w:lang w:val="fr-FR"/>
        </w:rPr>
        <w:t xml:space="preserve">. </w:t>
      </w:r>
      <w:r w:rsidR="00A75577" w:rsidRPr="000808E4">
        <w:rPr>
          <w:rFonts w:cs="Arial"/>
          <w:lang w:val="fr-FR"/>
        </w:rPr>
        <w:t xml:space="preserve">TECH-AM ING </w:t>
      </w:r>
      <w:r w:rsidR="00B22111" w:rsidRPr="000808E4">
        <w:rPr>
          <w:rFonts w:cs="Arial"/>
          <w:lang w:val="fr-FR"/>
        </w:rPr>
        <w:t xml:space="preserve">a pu </w:t>
      </w:r>
      <w:r w:rsidR="00255A7A" w:rsidRPr="000808E4">
        <w:rPr>
          <w:rFonts w:cs="Arial"/>
          <w:lang w:val="fr-FR"/>
        </w:rPr>
        <w:t>simuler</w:t>
      </w:r>
      <w:r w:rsidR="000808E4" w:rsidRPr="000808E4">
        <w:rPr>
          <w:rFonts w:cs="Arial"/>
          <w:lang w:val="fr-FR"/>
        </w:rPr>
        <w:t xml:space="preserve"> et améliorer</w:t>
      </w:r>
      <w:r w:rsidR="00255A7A" w:rsidRPr="000808E4">
        <w:rPr>
          <w:rFonts w:cs="Arial"/>
          <w:lang w:val="fr-FR"/>
        </w:rPr>
        <w:t xml:space="preserve">, grâce à ces outils, </w:t>
      </w:r>
      <w:r w:rsidR="00A71407" w:rsidRPr="000808E4">
        <w:rPr>
          <w:rFonts w:cs="Arial"/>
          <w:lang w:val="fr-FR"/>
        </w:rPr>
        <w:t xml:space="preserve">la durée et le coût du processus complet de production du </w:t>
      </w:r>
      <w:r w:rsidR="00A71407" w:rsidRPr="000808E4">
        <w:rPr>
          <w:rFonts w:cs="Arial"/>
          <w:lang w:val="fr-FR"/>
        </w:rPr>
        <w:lastRenderedPageBreak/>
        <w:t>sucre</w:t>
      </w:r>
      <w:r w:rsidR="000808E4" w:rsidRPr="000808E4">
        <w:rPr>
          <w:rFonts w:cs="Arial"/>
          <w:lang w:val="fr-FR"/>
        </w:rPr>
        <w:t xml:space="preserve"> et d’optimiser le mélangeur</w:t>
      </w:r>
      <w:r w:rsidR="00A71407" w:rsidRPr="000808E4">
        <w:rPr>
          <w:rFonts w:cs="Arial"/>
          <w:lang w:val="fr-FR"/>
        </w:rPr>
        <w:t>. Notre but est</w:t>
      </w:r>
      <w:r w:rsidR="00A75577" w:rsidRPr="000808E4">
        <w:rPr>
          <w:rFonts w:cs="Arial"/>
          <w:lang w:val="fr-FR"/>
        </w:rPr>
        <w:t> </w:t>
      </w:r>
      <w:r w:rsidR="00A71407" w:rsidRPr="000808E4">
        <w:rPr>
          <w:rFonts w:cs="Arial"/>
          <w:lang w:val="fr-FR"/>
        </w:rPr>
        <w:t>de pouvoir four</w:t>
      </w:r>
      <w:r w:rsidR="00A71407" w:rsidRPr="00C0556F">
        <w:rPr>
          <w:rFonts w:cs="Arial"/>
          <w:color w:val="000000"/>
          <w:lang w:val="fr-FR"/>
        </w:rPr>
        <w:t>nir</w:t>
      </w:r>
      <w:r w:rsidR="00F768B7">
        <w:rPr>
          <w:rFonts w:cs="Arial"/>
          <w:color w:val="000000"/>
          <w:lang w:val="fr-FR"/>
        </w:rPr>
        <w:t xml:space="preserve"> aux PME,</w:t>
      </w:r>
      <w:r w:rsidR="00A71407" w:rsidRPr="00C0556F">
        <w:rPr>
          <w:rFonts w:cs="Arial"/>
          <w:color w:val="000000"/>
          <w:lang w:val="fr-FR"/>
        </w:rPr>
        <w:t xml:space="preserve"> le même niveau d’efficacité et de simplicité d’accès à des moyens informatiques que celui dont peuvent disposer les grands groupes »</w:t>
      </w:r>
      <w:r w:rsidR="008C1DAA" w:rsidRPr="00C0556F">
        <w:rPr>
          <w:rFonts w:cs="Arial"/>
          <w:color w:val="000000"/>
          <w:lang w:val="fr-FR"/>
        </w:rPr>
        <w:t>.</w:t>
      </w:r>
    </w:p>
    <w:p w14:paraId="0DCD3B12" w14:textId="659A65EA" w:rsidR="00EF12EA" w:rsidRPr="00C0556F" w:rsidRDefault="0012508E" w:rsidP="004470D5">
      <w:pPr>
        <w:pStyle w:val="Commentaire"/>
        <w:rPr>
          <w:lang w:val="fr-FR"/>
        </w:rPr>
      </w:pPr>
      <w:r w:rsidRPr="00C0556F" w:rsidDel="0012508E">
        <w:rPr>
          <w:rFonts w:cs="Arial"/>
          <w:color w:val="000000"/>
          <w:lang w:val="fr-FR"/>
        </w:rPr>
        <w:t xml:space="preserve"> </w:t>
      </w:r>
    </w:p>
    <w:p w14:paraId="4356CBD1" w14:textId="52F0B64B" w:rsidR="00A71407" w:rsidRPr="00C0556F" w:rsidRDefault="00A71407" w:rsidP="007B7591">
      <w:pPr>
        <w:widowControl w:val="0"/>
        <w:autoSpaceDE w:val="0"/>
        <w:autoSpaceDN w:val="0"/>
        <w:adjustRightInd w:val="0"/>
        <w:spacing w:after="0" w:line="240" w:lineRule="auto"/>
        <w:rPr>
          <w:rFonts w:cs="Calibri"/>
          <w:sz w:val="24"/>
          <w:szCs w:val="24"/>
        </w:rPr>
      </w:pPr>
      <w:r w:rsidRPr="00C0556F">
        <w:rPr>
          <w:rFonts w:cs="Calibri"/>
          <w:sz w:val="24"/>
          <w:szCs w:val="24"/>
        </w:rPr>
        <w:t>Lors de l</w:t>
      </w:r>
      <w:r w:rsidR="000808E4">
        <w:rPr>
          <w:rFonts w:cs="Calibri"/>
          <w:sz w:val="24"/>
          <w:szCs w:val="24"/>
        </w:rPr>
        <w:t xml:space="preserve">a conférence SuperComputing’14, </w:t>
      </w:r>
      <w:proofErr w:type="spellStart"/>
      <w:r w:rsidR="000808E4">
        <w:rPr>
          <w:rFonts w:cs="Calibri"/>
          <w:sz w:val="24"/>
          <w:szCs w:val="24"/>
        </w:rPr>
        <w:t>SysFera</w:t>
      </w:r>
      <w:proofErr w:type="spellEnd"/>
      <w:r w:rsidR="000808E4">
        <w:rPr>
          <w:rFonts w:cs="Calibri"/>
          <w:sz w:val="24"/>
          <w:szCs w:val="24"/>
        </w:rPr>
        <w:t xml:space="preserve"> et le Centre de C</w:t>
      </w:r>
      <w:r w:rsidRPr="00C0556F">
        <w:rPr>
          <w:rFonts w:cs="Calibri"/>
          <w:sz w:val="24"/>
          <w:szCs w:val="24"/>
        </w:rPr>
        <w:t xml:space="preserve">alcul </w:t>
      </w:r>
      <w:r w:rsidR="000808E4">
        <w:rPr>
          <w:rFonts w:cs="Calibri"/>
          <w:sz w:val="24"/>
          <w:szCs w:val="24"/>
        </w:rPr>
        <w:t xml:space="preserve">de Champagne-Ardenne </w:t>
      </w:r>
      <w:r w:rsidR="00863D15" w:rsidRPr="00C0556F">
        <w:rPr>
          <w:rFonts w:cs="Calibri"/>
          <w:sz w:val="24"/>
          <w:szCs w:val="24"/>
        </w:rPr>
        <w:t>R</w:t>
      </w:r>
      <w:r w:rsidRPr="00C0556F">
        <w:rPr>
          <w:rFonts w:cs="Calibri"/>
          <w:sz w:val="24"/>
          <w:szCs w:val="24"/>
        </w:rPr>
        <w:t xml:space="preserve">OMEO </w:t>
      </w:r>
      <w:r w:rsidR="0073426D">
        <w:rPr>
          <w:rFonts w:cs="Calibri"/>
          <w:sz w:val="24"/>
          <w:szCs w:val="24"/>
        </w:rPr>
        <w:t>ont présenté</w:t>
      </w:r>
      <w:r w:rsidRPr="00C0556F">
        <w:rPr>
          <w:rFonts w:cs="Calibri"/>
          <w:sz w:val="24"/>
          <w:szCs w:val="24"/>
        </w:rPr>
        <w:t>, de m</w:t>
      </w:r>
      <w:r w:rsidR="000808E4">
        <w:rPr>
          <w:rFonts w:cs="Calibri"/>
          <w:sz w:val="24"/>
          <w:szCs w:val="24"/>
        </w:rPr>
        <w:t>anière conjointe, les détails du</w:t>
      </w:r>
      <w:r w:rsidRPr="00C0556F">
        <w:rPr>
          <w:rFonts w:cs="Calibri"/>
          <w:sz w:val="24"/>
          <w:szCs w:val="24"/>
        </w:rPr>
        <w:t xml:space="preserve"> cas d’usage industriel. Ces </w:t>
      </w:r>
      <w:r w:rsidR="00F768B7">
        <w:rPr>
          <w:rFonts w:cs="Calibri"/>
          <w:sz w:val="24"/>
          <w:szCs w:val="24"/>
        </w:rPr>
        <w:t>partenaires</w:t>
      </w:r>
      <w:r w:rsidRPr="00C0556F">
        <w:rPr>
          <w:rFonts w:cs="Calibri"/>
          <w:sz w:val="24"/>
          <w:szCs w:val="24"/>
        </w:rPr>
        <w:t xml:space="preserve"> </w:t>
      </w:r>
      <w:r w:rsidR="0073426D">
        <w:rPr>
          <w:rFonts w:cs="Calibri"/>
          <w:sz w:val="24"/>
          <w:szCs w:val="24"/>
        </w:rPr>
        <w:t>ont décrit</w:t>
      </w:r>
      <w:r w:rsidRPr="00C0556F">
        <w:rPr>
          <w:rFonts w:cs="Calibri"/>
          <w:sz w:val="24"/>
          <w:szCs w:val="24"/>
        </w:rPr>
        <w:t xml:space="preserve"> la m</w:t>
      </w:r>
      <w:r w:rsidR="00A054D7" w:rsidRPr="00C0556F">
        <w:rPr>
          <w:rFonts w:cs="Calibri"/>
          <w:sz w:val="24"/>
          <w:szCs w:val="24"/>
        </w:rPr>
        <w:t>a</w:t>
      </w:r>
      <w:r w:rsidRPr="00C0556F">
        <w:rPr>
          <w:rFonts w:cs="Calibri"/>
          <w:sz w:val="24"/>
          <w:szCs w:val="24"/>
        </w:rPr>
        <w:t xml:space="preserve">nière dont </w:t>
      </w:r>
      <w:proofErr w:type="spellStart"/>
      <w:r w:rsidRPr="00C0556F">
        <w:rPr>
          <w:rFonts w:cs="Calibri"/>
          <w:sz w:val="24"/>
          <w:szCs w:val="24"/>
        </w:rPr>
        <w:t>SysFera</w:t>
      </w:r>
      <w:proofErr w:type="spellEnd"/>
      <w:r w:rsidRPr="00C0556F">
        <w:rPr>
          <w:rFonts w:cs="Calibri"/>
          <w:sz w:val="24"/>
          <w:szCs w:val="24"/>
        </w:rPr>
        <w:t xml:space="preserve">-DS a permis la simplification du processus global d’exécution de simulation de CFD </w:t>
      </w:r>
      <w:r w:rsidR="00A054D7" w:rsidRPr="00C0556F">
        <w:rPr>
          <w:rFonts w:cs="Calibri"/>
          <w:sz w:val="24"/>
          <w:szCs w:val="24"/>
        </w:rPr>
        <w:t xml:space="preserve">pour des cas d’usages industriels </w:t>
      </w:r>
      <w:r w:rsidRPr="00C0556F">
        <w:rPr>
          <w:rFonts w:cs="Calibri"/>
          <w:sz w:val="24"/>
          <w:szCs w:val="24"/>
        </w:rPr>
        <w:t xml:space="preserve">sur </w:t>
      </w:r>
      <w:r w:rsidR="00A054D7" w:rsidRPr="00C0556F">
        <w:rPr>
          <w:rFonts w:cs="Calibri"/>
          <w:sz w:val="24"/>
          <w:szCs w:val="24"/>
        </w:rPr>
        <w:t xml:space="preserve">les 2048 cœurs de calcul et les 260 </w:t>
      </w:r>
      <w:proofErr w:type="spellStart"/>
      <w:r w:rsidR="009D4302" w:rsidRPr="00C0556F">
        <w:rPr>
          <w:rFonts w:cs="Calibri"/>
          <w:sz w:val="24"/>
          <w:szCs w:val="24"/>
        </w:rPr>
        <w:t>GPUs</w:t>
      </w:r>
      <w:proofErr w:type="spellEnd"/>
      <w:r w:rsidR="00A054D7" w:rsidRPr="00C0556F">
        <w:rPr>
          <w:rFonts w:cs="Calibri"/>
          <w:sz w:val="24"/>
          <w:szCs w:val="24"/>
        </w:rPr>
        <w:t xml:space="preserve"> NVIDIA TESLA K20X d</w:t>
      </w:r>
      <w:r w:rsidR="006C5B2D" w:rsidRPr="00C0556F">
        <w:rPr>
          <w:rFonts w:cs="Calibri"/>
          <w:sz w:val="24"/>
          <w:szCs w:val="24"/>
        </w:rPr>
        <w:t>e</w:t>
      </w:r>
      <w:r w:rsidR="00A054D7" w:rsidRPr="00C0556F">
        <w:rPr>
          <w:rFonts w:cs="Calibri"/>
          <w:sz w:val="24"/>
          <w:szCs w:val="24"/>
        </w:rPr>
        <w:t xml:space="preserve"> ROMEO.</w:t>
      </w:r>
    </w:p>
    <w:p w14:paraId="1AF14FCE" w14:textId="77777777" w:rsidR="00F05DF0" w:rsidRPr="00C0556F" w:rsidRDefault="00F05DF0" w:rsidP="00F05DF0">
      <w:pPr>
        <w:pStyle w:val="NormalWeb"/>
        <w:spacing w:before="0" w:beforeAutospacing="0" w:after="0" w:afterAutospacing="0"/>
        <w:rPr>
          <w:rFonts w:asciiTheme="minorHAnsi" w:hAnsiTheme="minorHAnsi" w:cs="Arial"/>
          <w:color w:val="000000"/>
          <w:sz w:val="24"/>
          <w:szCs w:val="24"/>
          <w:lang w:val="fr-FR"/>
        </w:rPr>
      </w:pPr>
    </w:p>
    <w:p w14:paraId="53C202D6" w14:textId="35C1ADD5" w:rsidR="00A054D7" w:rsidRPr="00C0556F" w:rsidRDefault="00A054D7" w:rsidP="00EF12EA">
      <w:pPr>
        <w:pStyle w:val="NormalWeb"/>
        <w:spacing w:before="0" w:beforeAutospacing="0" w:after="0" w:afterAutospacing="0"/>
        <w:rPr>
          <w:rFonts w:asciiTheme="minorHAnsi" w:hAnsiTheme="minorHAnsi" w:cs="Arial"/>
          <w:sz w:val="24"/>
          <w:szCs w:val="24"/>
          <w:lang w:val="fr-FR"/>
        </w:rPr>
      </w:pPr>
      <w:r w:rsidRPr="00C0556F">
        <w:rPr>
          <w:rFonts w:asciiTheme="minorHAnsi" w:hAnsiTheme="minorHAnsi" w:cs="Arial"/>
          <w:sz w:val="24"/>
          <w:szCs w:val="24"/>
          <w:lang w:val="fr-FR"/>
        </w:rPr>
        <w:t xml:space="preserve">TECH-AM ING, une société spécialisée dans les simulations numériques complexes de mécanique des fluides, </w:t>
      </w:r>
      <w:r w:rsidR="0073426D">
        <w:rPr>
          <w:rFonts w:asciiTheme="minorHAnsi" w:hAnsiTheme="minorHAnsi" w:cs="Arial"/>
          <w:sz w:val="24"/>
          <w:szCs w:val="24"/>
          <w:lang w:val="fr-FR"/>
        </w:rPr>
        <w:t>travaille</w:t>
      </w:r>
      <w:r w:rsidRPr="00C0556F">
        <w:rPr>
          <w:rFonts w:asciiTheme="minorHAnsi" w:hAnsiTheme="minorHAnsi" w:cs="Arial"/>
          <w:sz w:val="24"/>
          <w:szCs w:val="24"/>
          <w:lang w:val="fr-FR"/>
        </w:rPr>
        <w:t xml:space="preserve"> depuis 2011 avec le</w:t>
      </w:r>
      <w:r w:rsidR="006C6304" w:rsidRPr="00C0556F">
        <w:rPr>
          <w:rFonts w:asciiTheme="minorHAnsi" w:hAnsiTheme="minorHAnsi" w:cs="Arial"/>
          <w:sz w:val="24"/>
          <w:szCs w:val="24"/>
          <w:lang w:val="fr-FR"/>
        </w:rPr>
        <w:t xml:space="preserve"> centre de calcul</w:t>
      </w:r>
      <w:r w:rsidRPr="00C0556F">
        <w:rPr>
          <w:rFonts w:asciiTheme="minorHAnsi" w:hAnsiTheme="minorHAnsi" w:cs="Arial"/>
          <w:sz w:val="24"/>
          <w:szCs w:val="24"/>
          <w:lang w:val="fr-FR"/>
        </w:rPr>
        <w:t xml:space="preserve"> ROMEO pour résoudre des challenges importants pour l’industrie des procédés où les simulations de CFD traitent des interactions complexes. L’utilisation des simulations de CFD sur des moyens HPC est un outil puissant </w:t>
      </w:r>
      <w:r w:rsidR="006C6304" w:rsidRPr="00C0556F">
        <w:rPr>
          <w:rFonts w:asciiTheme="minorHAnsi" w:hAnsiTheme="minorHAnsi" w:cs="Arial"/>
          <w:sz w:val="24"/>
          <w:szCs w:val="24"/>
          <w:lang w:val="fr-FR"/>
        </w:rPr>
        <w:t xml:space="preserve">pour les fabricants d’agitateurs et mélangeurs industriels, </w:t>
      </w:r>
      <w:r w:rsidRPr="00C0556F">
        <w:rPr>
          <w:rFonts w:asciiTheme="minorHAnsi" w:hAnsiTheme="minorHAnsi" w:cs="Arial"/>
          <w:sz w:val="24"/>
          <w:szCs w:val="24"/>
          <w:lang w:val="fr-FR"/>
        </w:rPr>
        <w:t>et apparaît comme la clé pour le</w:t>
      </w:r>
      <w:r w:rsidR="006C6304" w:rsidRPr="00C0556F">
        <w:rPr>
          <w:rFonts w:asciiTheme="minorHAnsi" w:hAnsiTheme="minorHAnsi" w:cs="Arial"/>
          <w:sz w:val="24"/>
          <w:szCs w:val="24"/>
          <w:lang w:val="fr-FR"/>
        </w:rPr>
        <w:t>urs futures</w:t>
      </w:r>
      <w:r w:rsidRPr="00C0556F">
        <w:rPr>
          <w:rFonts w:asciiTheme="minorHAnsi" w:hAnsiTheme="minorHAnsi" w:cs="Arial"/>
          <w:sz w:val="24"/>
          <w:szCs w:val="24"/>
          <w:lang w:val="fr-FR"/>
        </w:rPr>
        <w:t xml:space="preserve"> innovations. </w:t>
      </w:r>
      <w:r w:rsidR="00995C50">
        <w:rPr>
          <w:rFonts w:asciiTheme="minorHAnsi" w:hAnsiTheme="minorHAnsi" w:cs="Arial"/>
          <w:sz w:val="24"/>
          <w:szCs w:val="24"/>
          <w:lang w:val="fr-FR"/>
        </w:rPr>
        <w:t>L</w:t>
      </w:r>
      <w:r w:rsidRPr="00C0556F">
        <w:rPr>
          <w:rFonts w:asciiTheme="minorHAnsi" w:hAnsiTheme="minorHAnsi" w:cs="Arial"/>
          <w:sz w:val="24"/>
          <w:szCs w:val="24"/>
          <w:lang w:val="fr-FR"/>
        </w:rPr>
        <w:t>a mécanique des</w:t>
      </w:r>
      <w:r w:rsidR="00995C50">
        <w:rPr>
          <w:rFonts w:asciiTheme="minorHAnsi" w:hAnsiTheme="minorHAnsi" w:cs="Arial"/>
          <w:sz w:val="24"/>
          <w:szCs w:val="24"/>
          <w:lang w:val="fr-FR"/>
        </w:rPr>
        <w:t xml:space="preserve"> fluides</w:t>
      </w:r>
      <w:r w:rsidR="0073426D">
        <w:rPr>
          <w:rFonts w:asciiTheme="minorHAnsi" w:hAnsiTheme="minorHAnsi" w:cs="Arial"/>
          <w:sz w:val="24"/>
          <w:szCs w:val="24"/>
          <w:lang w:val="fr-FR"/>
        </w:rPr>
        <w:t xml:space="preserve"> </w:t>
      </w:r>
      <w:r w:rsidR="00995C50">
        <w:rPr>
          <w:rFonts w:asciiTheme="minorHAnsi" w:hAnsiTheme="minorHAnsi" w:cs="Arial"/>
          <w:sz w:val="24"/>
          <w:szCs w:val="24"/>
          <w:lang w:val="fr-FR"/>
        </w:rPr>
        <w:t>est un outil important pour</w:t>
      </w:r>
      <w:r w:rsidR="0073426D">
        <w:rPr>
          <w:rFonts w:asciiTheme="minorHAnsi" w:hAnsiTheme="minorHAnsi" w:cs="Arial"/>
          <w:sz w:val="24"/>
          <w:szCs w:val="24"/>
          <w:lang w:val="fr-FR"/>
        </w:rPr>
        <w:t xml:space="preserve"> valider </w:t>
      </w:r>
      <w:r w:rsidRPr="00C0556F">
        <w:rPr>
          <w:rFonts w:asciiTheme="minorHAnsi" w:hAnsiTheme="minorHAnsi" w:cs="Arial"/>
          <w:sz w:val="24"/>
          <w:szCs w:val="24"/>
          <w:lang w:val="fr-FR"/>
        </w:rPr>
        <w:t>et optimiser la performance de systèmes en accédant à des simulations et des données sur des géométries</w:t>
      </w:r>
      <w:r w:rsidR="00087366" w:rsidRPr="00C0556F">
        <w:rPr>
          <w:rFonts w:asciiTheme="minorHAnsi" w:hAnsiTheme="minorHAnsi" w:cs="Arial"/>
          <w:sz w:val="24"/>
          <w:szCs w:val="24"/>
          <w:lang w:val="fr-FR"/>
        </w:rPr>
        <w:t xml:space="preserve"> de taille réelle.</w:t>
      </w:r>
    </w:p>
    <w:p w14:paraId="340C2116" w14:textId="77777777" w:rsidR="00EF12EA" w:rsidRPr="00C0556F" w:rsidRDefault="00EF12EA" w:rsidP="00727F3D">
      <w:pPr>
        <w:pStyle w:val="NormalWeb"/>
        <w:spacing w:before="0" w:beforeAutospacing="0" w:after="0" w:afterAutospacing="0"/>
        <w:rPr>
          <w:rFonts w:asciiTheme="minorHAnsi" w:hAnsiTheme="minorHAnsi" w:cs="Arial"/>
          <w:sz w:val="24"/>
          <w:szCs w:val="24"/>
          <w:lang w:val="fr-FR"/>
        </w:rPr>
      </w:pPr>
    </w:p>
    <w:p w14:paraId="3B7C1898" w14:textId="4288011A" w:rsidR="00EB7E56" w:rsidRPr="00C0556F" w:rsidRDefault="00087366" w:rsidP="00727F3D">
      <w:pPr>
        <w:pStyle w:val="NormalWeb"/>
        <w:spacing w:before="0" w:beforeAutospacing="0" w:after="0" w:afterAutospacing="0"/>
        <w:rPr>
          <w:rFonts w:asciiTheme="minorHAnsi" w:hAnsiTheme="minorHAnsi" w:cs="Arial"/>
          <w:sz w:val="24"/>
          <w:szCs w:val="24"/>
          <w:lang w:val="fr-FR"/>
        </w:rPr>
      </w:pPr>
      <w:r w:rsidRPr="003E3741">
        <w:rPr>
          <w:rFonts w:asciiTheme="minorHAnsi" w:hAnsiTheme="minorHAnsi" w:cs="Arial"/>
          <w:sz w:val="24"/>
          <w:szCs w:val="24"/>
          <w:lang w:val="fr-FR"/>
        </w:rPr>
        <w:t xml:space="preserve">Cette présentation </w:t>
      </w:r>
      <w:r w:rsidR="0073426D" w:rsidRPr="003E3741">
        <w:rPr>
          <w:rFonts w:asciiTheme="minorHAnsi" w:hAnsiTheme="minorHAnsi" w:cs="Arial"/>
          <w:sz w:val="24"/>
          <w:szCs w:val="24"/>
          <w:lang w:val="fr-FR"/>
        </w:rPr>
        <w:t xml:space="preserve">a présenté </w:t>
      </w:r>
      <w:r w:rsidRPr="003E3741">
        <w:rPr>
          <w:rFonts w:asciiTheme="minorHAnsi" w:hAnsiTheme="minorHAnsi" w:cs="Arial"/>
          <w:sz w:val="24"/>
          <w:szCs w:val="24"/>
          <w:lang w:val="fr-FR"/>
        </w:rPr>
        <w:t xml:space="preserve">les challenges du cas d’usage métier de la transformation de la </w:t>
      </w:r>
      <w:r w:rsidR="00255A7A" w:rsidRPr="003E3741">
        <w:rPr>
          <w:rFonts w:asciiTheme="minorHAnsi" w:hAnsiTheme="minorHAnsi" w:cs="Arial"/>
          <w:sz w:val="24"/>
          <w:szCs w:val="24"/>
          <w:lang w:val="fr-FR"/>
        </w:rPr>
        <w:t xml:space="preserve">mélasse </w:t>
      </w:r>
      <w:r w:rsidRPr="003E3741">
        <w:rPr>
          <w:rFonts w:asciiTheme="minorHAnsi" w:hAnsiTheme="minorHAnsi" w:cs="Arial"/>
          <w:sz w:val="24"/>
          <w:szCs w:val="24"/>
          <w:lang w:val="fr-FR"/>
        </w:rPr>
        <w:t xml:space="preserve">en </w:t>
      </w:r>
      <w:r w:rsidRPr="00C0556F">
        <w:rPr>
          <w:rFonts w:asciiTheme="minorHAnsi" w:hAnsiTheme="minorHAnsi" w:cs="Arial"/>
          <w:sz w:val="24"/>
          <w:szCs w:val="24"/>
          <w:lang w:val="fr-FR"/>
        </w:rPr>
        <w:t xml:space="preserve">sucre. Ce processus industriel est coûteux et requiert </w:t>
      </w:r>
      <w:r w:rsidR="00B03B54" w:rsidRPr="00C0556F">
        <w:rPr>
          <w:rFonts w:asciiTheme="minorHAnsi" w:hAnsiTheme="minorHAnsi" w:cs="Arial"/>
          <w:sz w:val="24"/>
          <w:szCs w:val="24"/>
          <w:lang w:val="fr-FR"/>
        </w:rPr>
        <w:t>de ch</w:t>
      </w:r>
      <w:r w:rsidR="0073426D">
        <w:rPr>
          <w:rFonts w:asciiTheme="minorHAnsi" w:hAnsiTheme="minorHAnsi" w:cs="Arial"/>
          <w:sz w:val="24"/>
          <w:szCs w:val="24"/>
          <w:lang w:val="fr-FR"/>
        </w:rPr>
        <w:t>auffer des mètres cubes de mélasse de betterave à sucre</w:t>
      </w:r>
      <w:r w:rsidR="00B03B54" w:rsidRPr="00C0556F">
        <w:rPr>
          <w:rFonts w:asciiTheme="minorHAnsi" w:hAnsiTheme="minorHAnsi" w:cs="Arial"/>
          <w:sz w:val="24"/>
          <w:szCs w:val="24"/>
          <w:lang w:val="fr-FR"/>
        </w:rPr>
        <w:t xml:space="preserve"> pendant des heures. Réaliser ces simulations </w:t>
      </w:r>
      <w:r w:rsidR="000757B5" w:rsidRPr="00C0556F">
        <w:rPr>
          <w:rFonts w:asciiTheme="minorHAnsi" w:hAnsiTheme="minorHAnsi" w:cs="Arial"/>
          <w:sz w:val="24"/>
          <w:szCs w:val="24"/>
          <w:lang w:val="fr-FR"/>
        </w:rPr>
        <w:t>CFD pour améliorer et valider le processus industriel étai</w:t>
      </w:r>
      <w:r w:rsidR="0073426D">
        <w:rPr>
          <w:rFonts w:asciiTheme="minorHAnsi" w:hAnsiTheme="minorHAnsi" w:cs="Arial"/>
          <w:sz w:val="24"/>
          <w:szCs w:val="24"/>
          <w:lang w:val="fr-FR"/>
        </w:rPr>
        <w:t>t</w:t>
      </w:r>
      <w:r w:rsidR="000757B5" w:rsidRPr="00C0556F">
        <w:rPr>
          <w:rFonts w:asciiTheme="minorHAnsi" w:hAnsiTheme="minorHAnsi" w:cs="Arial"/>
          <w:sz w:val="24"/>
          <w:szCs w:val="24"/>
          <w:lang w:val="fr-FR"/>
        </w:rPr>
        <w:t xml:space="preserve"> un véritable challenge, </w:t>
      </w:r>
      <w:r w:rsidR="008C1DAA" w:rsidRPr="00C0556F">
        <w:rPr>
          <w:rFonts w:asciiTheme="minorHAnsi" w:hAnsiTheme="minorHAnsi" w:cs="Arial"/>
          <w:sz w:val="24"/>
          <w:szCs w:val="24"/>
          <w:lang w:val="fr-FR"/>
        </w:rPr>
        <w:t xml:space="preserve">et </w:t>
      </w:r>
      <w:r w:rsidR="000757B5" w:rsidRPr="00C0556F">
        <w:rPr>
          <w:rFonts w:asciiTheme="minorHAnsi" w:hAnsiTheme="minorHAnsi" w:cs="Arial"/>
          <w:sz w:val="24"/>
          <w:szCs w:val="24"/>
          <w:lang w:val="fr-FR"/>
        </w:rPr>
        <w:t xml:space="preserve">grâce à </w:t>
      </w:r>
      <w:proofErr w:type="spellStart"/>
      <w:r w:rsidR="000757B5" w:rsidRPr="00C0556F">
        <w:rPr>
          <w:rFonts w:asciiTheme="minorHAnsi" w:hAnsiTheme="minorHAnsi" w:cs="Arial"/>
          <w:sz w:val="24"/>
          <w:szCs w:val="24"/>
          <w:lang w:val="fr-FR"/>
        </w:rPr>
        <w:t>SysFera</w:t>
      </w:r>
      <w:proofErr w:type="spellEnd"/>
      <w:r w:rsidR="000757B5" w:rsidRPr="00C0556F">
        <w:rPr>
          <w:rFonts w:asciiTheme="minorHAnsi" w:hAnsiTheme="minorHAnsi" w:cs="Arial"/>
          <w:sz w:val="24"/>
          <w:szCs w:val="24"/>
          <w:lang w:val="fr-FR"/>
        </w:rPr>
        <w:t xml:space="preserve">-DS et ROMEO, le client a pu calculer une solution appropriée </w:t>
      </w:r>
      <w:r w:rsidR="0073426D">
        <w:rPr>
          <w:rFonts w:asciiTheme="minorHAnsi" w:hAnsiTheme="minorHAnsi" w:cs="Arial"/>
          <w:sz w:val="24"/>
          <w:szCs w:val="24"/>
          <w:lang w:val="fr-FR"/>
        </w:rPr>
        <w:t xml:space="preserve">pour les agitateurs industriels. Pour l’utilisateur final, l’amélioration de la cuve a </w:t>
      </w:r>
      <w:r w:rsidR="000757B5" w:rsidRPr="00C0556F">
        <w:rPr>
          <w:rFonts w:asciiTheme="minorHAnsi" w:hAnsiTheme="minorHAnsi" w:cs="Arial"/>
          <w:sz w:val="24"/>
          <w:szCs w:val="24"/>
          <w:lang w:val="fr-FR"/>
        </w:rPr>
        <w:t xml:space="preserve">permis de diviser par deux le temps de la phase de cristallisation, </w:t>
      </w:r>
      <w:r w:rsidR="0073426D">
        <w:rPr>
          <w:rFonts w:asciiTheme="minorHAnsi" w:hAnsiTheme="minorHAnsi" w:cs="Arial"/>
          <w:sz w:val="24"/>
          <w:szCs w:val="24"/>
          <w:lang w:val="fr-FR"/>
        </w:rPr>
        <w:t xml:space="preserve">de </w:t>
      </w:r>
      <w:r w:rsidR="000757B5" w:rsidRPr="00C0556F">
        <w:rPr>
          <w:rFonts w:asciiTheme="minorHAnsi" w:hAnsiTheme="minorHAnsi" w:cs="Arial"/>
          <w:sz w:val="24"/>
          <w:szCs w:val="24"/>
          <w:lang w:val="fr-FR"/>
        </w:rPr>
        <w:t>réduire les investissements en équipement</w:t>
      </w:r>
      <w:r w:rsidR="008C1DAA" w:rsidRPr="00C0556F">
        <w:rPr>
          <w:rFonts w:asciiTheme="minorHAnsi" w:hAnsiTheme="minorHAnsi" w:cs="Arial"/>
          <w:sz w:val="24"/>
          <w:szCs w:val="24"/>
          <w:lang w:val="fr-FR"/>
        </w:rPr>
        <w:t xml:space="preserve"> et</w:t>
      </w:r>
      <w:r w:rsidR="000757B5" w:rsidRPr="00C0556F">
        <w:rPr>
          <w:rFonts w:asciiTheme="minorHAnsi" w:hAnsiTheme="minorHAnsi" w:cs="Arial"/>
          <w:sz w:val="24"/>
          <w:szCs w:val="24"/>
          <w:lang w:val="fr-FR"/>
        </w:rPr>
        <w:t xml:space="preserve"> en consommation électrique et améliorer la productivité. </w:t>
      </w:r>
    </w:p>
    <w:p w14:paraId="22AE0BFD" w14:textId="77777777" w:rsidR="006E52EA" w:rsidRPr="00C0556F" w:rsidRDefault="006E52EA" w:rsidP="00682995">
      <w:pPr>
        <w:pStyle w:val="NormalWeb"/>
        <w:spacing w:before="0" w:beforeAutospacing="0" w:after="0" w:afterAutospacing="0"/>
        <w:rPr>
          <w:rFonts w:asciiTheme="minorHAnsi" w:hAnsiTheme="minorHAnsi" w:cs="Arial"/>
          <w:sz w:val="24"/>
          <w:szCs w:val="24"/>
          <w:lang w:val="fr-FR"/>
        </w:rPr>
      </w:pPr>
    </w:p>
    <w:p w14:paraId="1CE7B1AB" w14:textId="38433304" w:rsidR="00682995" w:rsidRPr="00C0556F" w:rsidRDefault="006E52EA" w:rsidP="00F57299">
      <w:pPr>
        <w:pStyle w:val="NormalWeb"/>
        <w:spacing w:before="0" w:beforeAutospacing="0" w:after="0" w:afterAutospacing="0"/>
        <w:rPr>
          <w:rFonts w:asciiTheme="minorHAnsi" w:hAnsiTheme="minorHAnsi"/>
          <w:sz w:val="24"/>
          <w:szCs w:val="24"/>
          <w:lang w:val="fr-FR"/>
        </w:rPr>
      </w:pPr>
      <w:r w:rsidRPr="00C0556F">
        <w:rPr>
          <w:rFonts w:asciiTheme="minorHAnsi" w:hAnsiTheme="minorHAnsi" w:cs="Arial"/>
          <w:sz w:val="24"/>
          <w:szCs w:val="24"/>
          <w:lang w:val="fr-FR"/>
        </w:rPr>
        <w:t xml:space="preserve">« Simuler une fenêtre de quatre minutes du processus complet </w:t>
      </w:r>
      <w:r w:rsidR="00975B9C" w:rsidRPr="00C0556F">
        <w:rPr>
          <w:rFonts w:asciiTheme="minorHAnsi" w:hAnsiTheme="minorHAnsi" w:cs="Arial"/>
          <w:sz w:val="24"/>
          <w:szCs w:val="24"/>
          <w:lang w:val="fr-FR"/>
        </w:rPr>
        <w:t>qui dure</w:t>
      </w:r>
      <w:r w:rsidRPr="00C0556F">
        <w:rPr>
          <w:rFonts w:asciiTheme="minorHAnsi" w:hAnsiTheme="minorHAnsi" w:cs="Arial"/>
          <w:sz w:val="24"/>
          <w:szCs w:val="24"/>
          <w:lang w:val="fr-FR"/>
        </w:rPr>
        <w:t xml:space="preserve"> deux heures, en incluant les physiques pour les turbulences (modèle k-</w:t>
      </w:r>
      <w:proofErr w:type="spellStart"/>
      <w:r w:rsidRPr="00C0556F">
        <w:rPr>
          <w:rFonts w:asciiTheme="minorHAnsi" w:hAnsiTheme="minorHAnsi" w:cs="Arial"/>
          <w:sz w:val="24"/>
          <w:szCs w:val="24"/>
          <w:lang w:val="fr-FR"/>
        </w:rPr>
        <w:t>eps</w:t>
      </w:r>
      <w:proofErr w:type="spellEnd"/>
      <w:r w:rsidRPr="00C0556F">
        <w:rPr>
          <w:rFonts w:asciiTheme="minorHAnsi" w:hAnsiTheme="minorHAnsi" w:cs="Arial"/>
          <w:sz w:val="24"/>
          <w:szCs w:val="24"/>
          <w:lang w:val="fr-FR"/>
        </w:rPr>
        <w:t xml:space="preserve">) et les échanges de température, a pris une journée complète de </w:t>
      </w:r>
      <w:r w:rsidR="008C1DAA" w:rsidRPr="00C0556F">
        <w:rPr>
          <w:rFonts w:asciiTheme="minorHAnsi" w:hAnsiTheme="minorHAnsi" w:cs="Arial"/>
          <w:sz w:val="24"/>
          <w:szCs w:val="24"/>
          <w:lang w:val="fr-FR"/>
        </w:rPr>
        <w:t>calcul</w:t>
      </w:r>
      <w:r w:rsidRPr="00C0556F">
        <w:rPr>
          <w:rFonts w:asciiTheme="minorHAnsi" w:hAnsiTheme="minorHAnsi" w:cs="Arial"/>
          <w:sz w:val="24"/>
          <w:szCs w:val="24"/>
          <w:lang w:val="fr-FR"/>
        </w:rPr>
        <w:t xml:space="preserve"> sur 1024 cœurs pour une telle simulation insta</w:t>
      </w:r>
      <w:r w:rsidR="008C1DAA" w:rsidRPr="00C0556F">
        <w:rPr>
          <w:rFonts w:asciiTheme="minorHAnsi" w:hAnsiTheme="minorHAnsi" w:cs="Arial"/>
          <w:sz w:val="24"/>
          <w:szCs w:val="24"/>
          <w:lang w:val="fr-FR"/>
        </w:rPr>
        <w:t>tionnaire</w:t>
      </w:r>
      <w:r w:rsidRPr="00C0556F">
        <w:rPr>
          <w:rFonts w:asciiTheme="minorHAnsi" w:hAnsiTheme="minorHAnsi" w:cs="Arial"/>
          <w:sz w:val="24"/>
          <w:szCs w:val="24"/>
          <w:lang w:val="fr-FR"/>
        </w:rPr>
        <w:t xml:space="preserve"> et </w:t>
      </w:r>
      <w:r w:rsidR="006851DA" w:rsidRPr="00C0556F">
        <w:rPr>
          <w:rFonts w:asciiTheme="minorHAnsi" w:hAnsiTheme="minorHAnsi" w:cs="Arial"/>
          <w:sz w:val="24"/>
          <w:szCs w:val="24"/>
          <w:lang w:val="fr-FR"/>
        </w:rPr>
        <w:t xml:space="preserve">avec des </w:t>
      </w:r>
      <w:r w:rsidR="008C1DAA" w:rsidRPr="00C0556F">
        <w:rPr>
          <w:rFonts w:asciiTheme="minorHAnsi" w:hAnsiTheme="minorHAnsi" w:cs="Arial"/>
          <w:sz w:val="24"/>
          <w:szCs w:val="24"/>
          <w:lang w:val="fr-FR"/>
        </w:rPr>
        <w:t>parties</w:t>
      </w:r>
      <w:r w:rsidR="006851DA" w:rsidRPr="00C0556F">
        <w:rPr>
          <w:rFonts w:asciiTheme="minorHAnsi" w:hAnsiTheme="minorHAnsi" w:cs="Arial"/>
          <w:sz w:val="24"/>
          <w:szCs w:val="24"/>
          <w:lang w:val="fr-FR"/>
        </w:rPr>
        <w:t xml:space="preserve"> en mouvement, » a </w:t>
      </w:r>
      <w:r w:rsidR="006851DA" w:rsidRPr="00995C50">
        <w:rPr>
          <w:rFonts w:asciiTheme="minorHAnsi" w:hAnsiTheme="minorHAnsi" w:cs="Arial"/>
          <w:sz w:val="24"/>
          <w:szCs w:val="24"/>
          <w:lang w:val="fr-FR"/>
        </w:rPr>
        <w:t xml:space="preserve">expliqué </w:t>
      </w:r>
      <w:r w:rsidR="00255A7A" w:rsidRPr="00995C50">
        <w:rPr>
          <w:rFonts w:asciiTheme="minorHAnsi" w:hAnsiTheme="minorHAnsi" w:cs="Arial"/>
          <w:sz w:val="24"/>
          <w:szCs w:val="24"/>
          <w:lang w:val="fr-FR"/>
        </w:rPr>
        <w:t xml:space="preserve">le </w:t>
      </w:r>
      <w:r w:rsidR="006851DA" w:rsidRPr="00C0556F">
        <w:rPr>
          <w:rFonts w:asciiTheme="minorHAnsi" w:hAnsiTheme="minorHAnsi" w:cs="Arial"/>
          <w:sz w:val="24"/>
          <w:szCs w:val="24"/>
          <w:lang w:val="fr-FR"/>
        </w:rPr>
        <w:t xml:space="preserve">Dr. Sydney TEKAM, fondateur de TECH-AM ING. « J’ai pu valider l’efficacité de la solution, ainsi que la robustesse et la consommation énergétique du mélangeur, à l’aide d’un workflow de travail </w:t>
      </w:r>
      <w:r w:rsidR="00814262" w:rsidRPr="00C0556F">
        <w:rPr>
          <w:rFonts w:asciiTheme="minorHAnsi" w:hAnsiTheme="minorHAnsi" w:cs="Arial"/>
          <w:sz w:val="24"/>
          <w:szCs w:val="24"/>
          <w:lang w:val="fr-FR"/>
        </w:rPr>
        <w:t>cohérent.</w:t>
      </w:r>
      <w:r w:rsidR="00DA0EDC" w:rsidRPr="00C0556F">
        <w:rPr>
          <w:rFonts w:asciiTheme="minorHAnsi" w:hAnsiTheme="minorHAnsi" w:cs="Arial"/>
          <w:sz w:val="24"/>
          <w:szCs w:val="24"/>
          <w:lang w:val="fr-FR"/>
        </w:rPr>
        <w:t xml:space="preserve"> Tous les outils et applications dont j’avais besoin étaient disponibles à travers le portail web de </w:t>
      </w:r>
      <w:proofErr w:type="spellStart"/>
      <w:r w:rsidR="00DA0EDC" w:rsidRPr="00C0556F">
        <w:rPr>
          <w:rFonts w:asciiTheme="minorHAnsi" w:hAnsiTheme="minorHAnsi" w:cs="Arial"/>
          <w:sz w:val="24"/>
          <w:szCs w:val="24"/>
          <w:lang w:val="fr-FR"/>
        </w:rPr>
        <w:t>SysFera</w:t>
      </w:r>
      <w:proofErr w:type="spellEnd"/>
      <w:r w:rsidR="00DA0EDC" w:rsidRPr="00C0556F">
        <w:rPr>
          <w:rFonts w:asciiTheme="minorHAnsi" w:hAnsiTheme="minorHAnsi" w:cs="Arial"/>
          <w:sz w:val="24"/>
          <w:szCs w:val="24"/>
          <w:lang w:val="fr-FR"/>
        </w:rPr>
        <w:t>-DS, et en quel</w:t>
      </w:r>
      <w:r w:rsidR="0073426D">
        <w:rPr>
          <w:rFonts w:asciiTheme="minorHAnsi" w:hAnsiTheme="minorHAnsi" w:cs="Arial"/>
          <w:sz w:val="24"/>
          <w:szCs w:val="24"/>
          <w:lang w:val="fr-FR"/>
        </w:rPr>
        <w:t>ques clics, j’ai pu tirer parti</w:t>
      </w:r>
      <w:r w:rsidR="00DA0EDC" w:rsidRPr="00C0556F">
        <w:rPr>
          <w:rFonts w:asciiTheme="minorHAnsi" w:hAnsiTheme="minorHAnsi" w:cs="Arial"/>
          <w:sz w:val="24"/>
          <w:szCs w:val="24"/>
          <w:lang w:val="fr-FR"/>
        </w:rPr>
        <w:t xml:space="preserve"> de la puissance et flexibilité d’ANSYS-Fluent</w:t>
      </w:r>
      <w:r w:rsidR="00DA0EDC" w:rsidRPr="00C0556F">
        <w:rPr>
          <w:rFonts w:cs="Arial"/>
          <w:bCs/>
          <w:color w:val="000000"/>
          <w:sz w:val="24"/>
          <w:szCs w:val="24"/>
          <w:lang w:val="fr-FR"/>
        </w:rPr>
        <w:t>®</w:t>
      </w:r>
      <w:r w:rsidR="00DA0EDC" w:rsidRPr="00C0556F">
        <w:rPr>
          <w:rFonts w:asciiTheme="minorHAnsi" w:hAnsiTheme="minorHAnsi" w:cs="Arial"/>
          <w:sz w:val="24"/>
          <w:szCs w:val="24"/>
          <w:lang w:val="fr-FR"/>
        </w:rPr>
        <w:t xml:space="preserve"> sur le supercalculateur ROMEO. »</w:t>
      </w:r>
      <w:r w:rsidR="006D1A6D" w:rsidRPr="00C0556F">
        <w:rPr>
          <w:rFonts w:asciiTheme="minorHAnsi" w:hAnsiTheme="minorHAnsi" w:cs="Arial"/>
          <w:color w:val="000000"/>
          <w:sz w:val="24"/>
          <w:szCs w:val="24"/>
          <w:lang w:val="fr-FR"/>
        </w:rPr>
        <w:tab/>
      </w:r>
      <w:r w:rsidR="00F57299" w:rsidRPr="00C0556F">
        <w:rPr>
          <w:rFonts w:asciiTheme="minorHAnsi" w:hAnsiTheme="minorHAnsi" w:cs="Arial"/>
          <w:color w:val="000000"/>
          <w:sz w:val="24"/>
          <w:szCs w:val="24"/>
          <w:lang w:val="fr-FR"/>
        </w:rPr>
        <w:t xml:space="preserve"> </w:t>
      </w:r>
    </w:p>
    <w:p w14:paraId="7F97A3BE" w14:textId="77777777" w:rsidR="00382F96" w:rsidRPr="00C0556F" w:rsidRDefault="00956CD2" w:rsidP="00682995">
      <w:pPr>
        <w:pStyle w:val="NormalWeb"/>
        <w:spacing w:before="0" w:beforeAutospacing="0" w:after="0" w:afterAutospacing="0"/>
        <w:rPr>
          <w:lang w:val="fr-FR"/>
        </w:rPr>
      </w:pPr>
      <w:r w:rsidRPr="00C0556F" w:rsidDel="00956CD2">
        <w:rPr>
          <w:lang w:val="fr-FR"/>
        </w:rPr>
        <w:t xml:space="preserve"> </w:t>
      </w:r>
    </w:p>
    <w:p w14:paraId="550AD62D" w14:textId="1FA06B39" w:rsidR="006D1A6D" w:rsidRPr="00C0556F" w:rsidRDefault="006D1A6D" w:rsidP="00682995">
      <w:pPr>
        <w:pStyle w:val="NormalWeb"/>
        <w:spacing w:before="0" w:beforeAutospacing="0" w:after="0" w:afterAutospacing="0"/>
        <w:rPr>
          <w:rFonts w:asciiTheme="minorHAnsi" w:hAnsiTheme="minorHAnsi" w:cs="Arial"/>
          <w:color w:val="000000"/>
          <w:sz w:val="24"/>
          <w:szCs w:val="24"/>
          <w:lang w:val="fr-FR"/>
        </w:rPr>
      </w:pPr>
      <w:r w:rsidRPr="00C0556F">
        <w:rPr>
          <w:rFonts w:asciiTheme="minorHAnsi" w:hAnsiTheme="minorHAnsi" w:cs="Arial"/>
          <w:color w:val="000000"/>
          <w:sz w:val="24"/>
          <w:szCs w:val="24"/>
          <w:lang w:val="fr-FR"/>
        </w:rPr>
        <w:t>« Juste un an après l’installation du nouveau cluster ROMEO, l’Université de Reims Champagne-Arden</w:t>
      </w:r>
      <w:r w:rsidR="00BE11AE">
        <w:rPr>
          <w:rFonts w:asciiTheme="minorHAnsi" w:hAnsiTheme="minorHAnsi" w:cs="Arial"/>
          <w:color w:val="000000"/>
          <w:sz w:val="24"/>
          <w:szCs w:val="24"/>
          <w:lang w:val="fr-FR"/>
        </w:rPr>
        <w:t>ne est fière d’offrir de la CFD-as-a-</w:t>
      </w:r>
      <w:r w:rsidRPr="00C0556F">
        <w:rPr>
          <w:rFonts w:asciiTheme="minorHAnsi" w:hAnsiTheme="minorHAnsi" w:cs="Arial"/>
          <w:color w:val="000000"/>
          <w:sz w:val="24"/>
          <w:szCs w:val="24"/>
          <w:lang w:val="fr-FR"/>
        </w:rPr>
        <w:t xml:space="preserve">service en collaboration avec </w:t>
      </w:r>
      <w:proofErr w:type="spellStart"/>
      <w:r w:rsidRPr="00C0556F">
        <w:rPr>
          <w:rFonts w:asciiTheme="minorHAnsi" w:hAnsiTheme="minorHAnsi" w:cs="Arial"/>
          <w:color w:val="000000"/>
          <w:sz w:val="24"/>
          <w:szCs w:val="24"/>
          <w:lang w:val="fr-FR"/>
        </w:rPr>
        <w:t>SysFer</w:t>
      </w:r>
      <w:r w:rsidR="0073426D">
        <w:rPr>
          <w:rFonts w:asciiTheme="minorHAnsi" w:hAnsiTheme="minorHAnsi" w:cs="Arial"/>
          <w:color w:val="000000"/>
          <w:sz w:val="24"/>
          <w:szCs w:val="24"/>
          <w:lang w:val="fr-FR"/>
        </w:rPr>
        <w:t>a</w:t>
      </w:r>
      <w:proofErr w:type="spellEnd"/>
      <w:r w:rsidR="0073426D">
        <w:rPr>
          <w:rFonts w:asciiTheme="minorHAnsi" w:hAnsiTheme="minorHAnsi" w:cs="Arial"/>
          <w:color w:val="000000"/>
          <w:sz w:val="24"/>
          <w:szCs w:val="24"/>
          <w:lang w:val="fr-FR"/>
        </w:rPr>
        <w:t>-DS, » dit le Professeur Michaë</w:t>
      </w:r>
      <w:r w:rsidRPr="00C0556F">
        <w:rPr>
          <w:rFonts w:asciiTheme="minorHAnsi" w:hAnsiTheme="minorHAnsi" w:cs="Arial"/>
          <w:color w:val="000000"/>
          <w:sz w:val="24"/>
          <w:szCs w:val="24"/>
          <w:lang w:val="fr-FR"/>
        </w:rPr>
        <w:t xml:space="preserve">l </w:t>
      </w:r>
      <w:r w:rsidR="003E3741">
        <w:rPr>
          <w:rFonts w:asciiTheme="minorHAnsi" w:hAnsiTheme="minorHAnsi" w:cs="Arial"/>
          <w:color w:val="000000"/>
          <w:sz w:val="24"/>
          <w:szCs w:val="24"/>
          <w:lang w:val="fr-FR"/>
        </w:rPr>
        <w:t>KRAJECKI</w:t>
      </w:r>
      <w:r w:rsidRPr="00C0556F">
        <w:rPr>
          <w:rFonts w:asciiTheme="minorHAnsi" w:hAnsiTheme="minorHAnsi" w:cs="Arial"/>
          <w:color w:val="000000"/>
          <w:sz w:val="24"/>
          <w:szCs w:val="24"/>
          <w:lang w:val="fr-FR"/>
        </w:rPr>
        <w:t xml:space="preserve">, </w:t>
      </w:r>
      <w:r w:rsidR="00BE11AE">
        <w:rPr>
          <w:rFonts w:asciiTheme="minorHAnsi" w:hAnsiTheme="minorHAnsi" w:cs="Arial"/>
          <w:color w:val="000000"/>
          <w:sz w:val="24"/>
          <w:szCs w:val="24"/>
          <w:lang w:val="fr-FR"/>
        </w:rPr>
        <w:t>directeur</w:t>
      </w:r>
      <w:r w:rsidRPr="00C0556F">
        <w:rPr>
          <w:rFonts w:asciiTheme="minorHAnsi" w:hAnsiTheme="minorHAnsi" w:cs="Arial"/>
          <w:color w:val="000000"/>
          <w:sz w:val="24"/>
          <w:szCs w:val="24"/>
          <w:lang w:val="fr-FR"/>
        </w:rPr>
        <w:t xml:space="preserve"> du centre de calcul HPC ROMEO. « </w:t>
      </w:r>
      <w:proofErr w:type="spellStart"/>
      <w:r w:rsidR="008C01AF" w:rsidRPr="00C0556F">
        <w:rPr>
          <w:rFonts w:asciiTheme="minorHAnsi" w:hAnsiTheme="minorHAnsi" w:cs="Arial"/>
          <w:color w:val="000000"/>
          <w:sz w:val="24"/>
          <w:szCs w:val="24"/>
          <w:lang w:val="fr-FR"/>
        </w:rPr>
        <w:t>SysFera</w:t>
      </w:r>
      <w:proofErr w:type="spellEnd"/>
      <w:r w:rsidR="008C01AF" w:rsidRPr="00C0556F">
        <w:rPr>
          <w:rFonts w:asciiTheme="minorHAnsi" w:hAnsiTheme="minorHAnsi" w:cs="Arial"/>
          <w:color w:val="000000"/>
          <w:sz w:val="24"/>
          <w:szCs w:val="24"/>
          <w:lang w:val="fr-FR"/>
        </w:rPr>
        <w:t xml:space="preserve">-DS permet de rendre de plus en plus simple l’exécution de simulations sur ROMEO, et nous pouvons désormais offrir un portefeuille étendu de services logiciels grâce à </w:t>
      </w:r>
      <w:proofErr w:type="spellStart"/>
      <w:r w:rsidR="008C01AF" w:rsidRPr="00C0556F">
        <w:rPr>
          <w:rFonts w:asciiTheme="minorHAnsi" w:hAnsiTheme="minorHAnsi" w:cs="Arial"/>
          <w:color w:val="000000"/>
          <w:sz w:val="24"/>
          <w:szCs w:val="24"/>
          <w:lang w:val="fr-FR"/>
        </w:rPr>
        <w:t>SysFera</w:t>
      </w:r>
      <w:proofErr w:type="spellEnd"/>
      <w:r w:rsidR="008C01AF" w:rsidRPr="00C0556F">
        <w:rPr>
          <w:rFonts w:asciiTheme="minorHAnsi" w:hAnsiTheme="minorHAnsi" w:cs="Arial"/>
          <w:color w:val="000000"/>
          <w:sz w:val="24"/>
          <w:szCs w:val="24"/>
          <w:lang w:val="fr-FR"/>
        </w:rPr>
        <w:t xml:space="preserve">-DS. En tant que membre de l’initiative française HPC-PME pour les nouveaux venus dans le monde du HPC, ROMEO offre </w:t>
      </w:r>
      <w:r w:rsidR="00995C50">
        <w:rPr>
          <w:rFonts w:asciiTheme="minorHAnsi" w:hAnsiTheme="minorHAnsi" w:cs="Arial"/>
          <w:color w:val="000000"/>
          <w:sz w:val="24"/>
          <w:szCs w:val="24"/>
          <w:lang w:val="fr-FR"/>
        </w:rPr>
        <w:t xml:space="preserve">un </w:t>
      </w:r>
      <w:r w:rsidR="001C3A9D">
        <w:rPr>
          <w:rFonts w:asciiTheme="minorHAnsi" w:hAnsiTheme="minorHAnsi" w:cs="Arial"/>
          <w:color w:val="000000"/>
          <w:sz w:val="24"/>
          <w:szCs w:val="24"/>
          <w:lang w:val="fr-FR"/>
        </w:rPr>
        <w:t xml:space="preserve">premier </w:t>
      </w:r>
      <w:r w:rsidR="00995C50">
        <w:rPr>
          <w:rFonts w:asciiTheme="minorHAnsi" w:hAnsiTheme="minorHAnsi" w:cs="Arial"/>
          <w:color w:val="000000"/>
          <w:sz w:val="24"/>
          <w:szCs w:val="24"/>
          <w:lang w:val="fr-FR"/>
        </w:rPr>
        <w:t xml:space="preserve">accès gratuit aux </w:t>
      </w:r>
      <w:r w:rsidR="008C01AF" w:rsidRPr="00C0556F">
        <w:rPr>
          <w:rFonts w:asciiTheme="minorHAnsi" w:hAnsiTheme="minorHAnsi" w:cs="Arial"/>
          <w:color w:val="000000"/>
          <w:sz w:val="24"/>
          <w:szCs w:val="24"/>
          <w:lang w:val="fr-FR"/>
        </w:rPr>
        <w:t>simulations pour les petites et moyennes entreprises</w:t>
      </w:r>
      <w:r w:rsidR="00995C50">
        <w:rPr>
          <w:rFonts w:asciiTheme="minorHAnsi" w:hAnsiTheme="minorHAnsi" w:cs="Arial"/>
          <w:color w:val="000000"/>
          <w:sz w:val="24"/>
          <w:szCs w:val="24"/>
          <w:lang w:val="fr-FR"/>
        </w:rPr>
        <w:t xml:space="preserve"> qui en expriment le besoin</w:t>
      </w:r>
      <w:r w:rsidR="008C01AF" w:rsidRPr="00C0556F">
        <w:rPr>
          <w:rFonts w:asciiTheme="minorHAnsi" w:hAnsiTheme="minorHAnsi" w:cs="Arial"/>
          <w:color w:val="000000"/>
          <w:sz w:val="24"/>
          <w:szCs w:val="24"/>
          <w:lang w:val="fr-FR"/>
        </w:rPr>
        <w:t>. »</w:t>
      </w:r>
    </w:p>
    <w:p w14:paraId="168DC056" w14:textId="77777777" w:rsidR="007633FE" w:rsidRPr="00C0556F" w:rsidRDefault="007633FE" w:rsidP="007633FE">
      <w:pPr>
        <w:widowControl w:val="0"/>
        <w:autoSpaceDE w:val="0"/>
        <w:autoSpaceDN w:val="0"/>
        <w:adjustRightInd w:val="0"/>
        <w:rPr>
          <w:rFonts w:cs="Arial"/>
          <w:color w:val="000000"/>
          <w:sz w:val="24"/>
          <w:szCs w:val="24"/>
        </w:rPr>
      </w:pPr>
    </w:p>
    <w:p w14:paraId="571873A4" w14:textId="6F262213" w:rsidR="007633FE" w:rsidRDefault="007633FE" w:rsidP="007633FE">
      <w:pPr>
        <w:widowControl w:val="0"/>
        <w:spacing w:after="0" w:line="240" w:lineRule="auto"/>
        <w:rPr>
          <w:rFonts w:cs="Geneva"/>
          <w:color w:val="262626"/>
          <w:sz w:val="24"/>
          <w:szCs w:val="24"/>
        </w:rPr>
      </w:pPr>
    </w:p>
    <w:p w14:paraId="14403CB7" w14:textId="1D1AC2F3" w:rsidR="00226D3F" w:rsidRPr="00226D3F" w:rsidRDefault="00226D3F" w:rsidP="00226D3F">
      <w:pPr>
        <w:rPr>
          <w:rFonts w:eastAsia="Times New Roman"/>
          <w:i/>
          <w:iCs/>
        </w:rPr>
      </w:pPr>
      <w:r>
        <w:rPr>
          <w:rFonts w:cs="Arial"/>
          <w:b/>
          <w:bCs/>
          <w:noProof/>
          <w:color w:val="000000"/>
          <w:sz w:val="36"/>
          <w:szCs w:val="36"/>
          <w:lang w:eastAsia="fr-FR"/>
        </w:rPr>
        <w:drawing>
          <wp:anchor distT="0" distB="0" distL="114300" distR="114300" simplePos="0" relativeHeight="251659264" behindDoc="1" locked="0" layoutInCell="1" allowOverlap="1" wp14:anchorId="201F9B77" wp14:editId="2391CCB6">
            <wp:simplePos x="0" y="0"/>
            <wp:positionH relativeFrom="column">
              <wp:posOffset>-4445</wp:posOffset>
            </wp:positionH>
            <wp:positionV relativeFrom="paragraph">
              <wp:posOffset>95250</wp:posOffset>
            </wp:positionV>
            <wp:extent cx="3143250" cy="2487930"/>
            <wp:effectExtent l="0" t="0" r="0" b="7620"/>
            <wp:wrapTight wrapText="bothSides">
              <wp:wrapPolygon edited="0">
                <wp:start x="0" y="0"/>
                <wp:lineTo x="0" y="21501"/>
                <wp:lineTo x="21469" y="21501"/>
                <wp:lineTo x="21469" y="0"/>
                <wp:lineTo x="0" y="0"/>
              </wp:wrapPolygon>
            </wp:wrapTight>
            <wp:docPr id="5" name="Image 5" descr="C:\Users\sedan\AppData\Local\Microsoft\Windows\Temporary Internet Files\Content.Word\cfg5-stat-mrf-therm-gros-pom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dan\AppData\Local\Microsoft\Windows\Temporary Internet Files\Content.Word\cfg5-stat-mrf-therm-gros-pomp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0" cy="2487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6D3F">
        <w:rPr>
          <w:rFonts w:eastAsia="Times New Roman"/>
          <w:i/>
          <w:iCs/>
        </w:rPr>
        <w:t xml:space="preserve">TECH-AM ING a utilisé </w:t>
      </w:r>
      <w:proofErr w:type="spellStart"/>
      <w:r w:rsidRPr="00226D3F">
        <w:rPr>
          <w:rFonts w:eastAsia="Times New Roman"/>
          <w:i/>
          <w:iCs/>
        </w:rPr>
        <w:t>SysFera</w:t>
      </w:r>
      <w:proofErr w:type="spellEnd"/>
      <w:r w:rsidRPr="00226D3F">
        <w:rPr>
          <w:rFonts w:eastAsia="Times New Roman"/>
          <w:i/>
          <w:iCs/>
        </w:rPr>
        <w:t xml:space="preserve">-DS pour exécuter des simulations CFD à </w:t>
      </w:r>
      <w:r w:rsidR="000808E4">
        <w:rPr>
          <w:rFonts w:eastAsia="Times New Roman"/>
          <w:i/>
          <w:iCs/>
        </w:rPr>
        <w:t xml:space="preserve">taille réelle </w:t>
      </w:r>
      <w:r w:rsidRPr="00226D3F">
        <w:rPr>
          <w:rFonts w:eastAsia="Times New Roman"/>
          <w:i/>
          <w:iCs/>
        </w:rPr>
        <w:t xml:space="preserve">sur le supercalculateur ROMEO —le tout à travers un simple navigateur web— pour </w:t>
      </w:r>
      <w:r>
        <w:rPr>
          <w:rFonts w:eastAsia="Times New Roman"/>
          <w:i/>
          <w:iCs/>
        </w:rPr>
        <w:t xml:space="preserve">simuler les processus de chauffage et d’agitation, ce </w:t>
      </w:r>
      <w:r w:rsidRPr="00226D3F">
        <w:rPr>
          <w:rFonts w:eastAsia="Times New Roman"/>
          <w:i/>
          <w:iCs/>
        </w:rPr>
        <w:t xml:space="preserve">qui a permis de diviser par deux la phase de cristallisation d'un processus industriel de transformation de la mélasse en sucre. </w:t>
      </w:r>
    </w:p>
    <w:p w14:paraId="46EC9115" w14:textId="2B671CB6" w:rsidR="007633FE" w:rsidRPr="00226D3F" w:rsidRDefault="00226D3F" w:rsidP="00226D3F">
      <w:pPr>
        <w:rPr>
          <w:rFonts w:eastAsia="Times New Roman"/>
          <w:i/>
          <w:iCs/>
        </w:rPr>
      </w:pPr>
      <w:r w:rsidRPr="00226D3F">
        <w:rPr>
          <w:rFonts w:eastAsia="Times New Roman"/>
          <w:i/>
          <w:iCs/>
        </w:rPr>
        <w:t xml:space="preserve">Les détails du processus et la géométrie du système appartiennent à PMS, un fabriquant de d’agitateurs et de mélangeurs industriels </w:t>
      </w:r>
      <w:hyperlink r:id="rId11" w:history="1">
        <w:r w:rsidRPr="00C92BF6">
          <w:rPr>
            <w:rStyle w:val="Lienhypertexte"/>
            <w:rFonts w:eastAsia="Times New Roman"/>
            <w:i/>
            <w:iCs/>
          </w:rPr>
          <w:t>http://processmixingsolutions.com</w:t>
        </w:r>
      </w:hyperlink>
      <w:r>
        <w:rPr>
          <w:rFonts w:eastAsia="Times New Roman"/>
          <w:i/>
          <w:iCs/>
        </w:rPr>
        <w:t xml:space="preserve"> </w:t>
      </w:r>
    </w:p>
    <w:p w14:paraId="7C86A379" w14:textId="77777777" w:rsidR="007633FE" w:rsidRPr="008F7277" w:rsidRDefault="007633FE" w:rsidP="007633FE">
      <w:pPr>
        <w:widowControl w:val="0"/>
        <w:spacing w:after="0" w:line="240" w:lineRule="auto"/>
        <w:rPr>
          <w:rFonts w:cs="Geneva"/>
          <w:color w:val="262626"/>
          <w:sz w:val="24"/>
          <w:szCs w:val="24"/>
        </w:rPr>
      </w:pPr>
    </w:p>
    <w:p w14:paraId="19595B64" w14:textId="77777777" w:rsidR="008C01AF" w:rsidRPr="008F7277" w:rsidRDefault="008C01AF" w:rsidP="00727F3D">
      <w:pPr>
        <w:pStyle w:val="NormalWeb"/>
        <w:spacing w:before="0" w:beforeAutospacing="0" w:after="0" w:afterAutospacing="0"/>
        <w:rPr>
          <w:rFonts w:asciiTheme="minorHAnsi" w:hAnsiTheme="minorHAnsi" w:cs="Arial"/>
          <w:color w:val="000000"/>
          <w:sz w:val="24"/>
          <w:szCs w:val="24"/>
          <w:lang w:val="fr-FR"/>
        </w:rPr>
      </w:pPr>
    </w:p>
    <w:p w14:paraId="33BEB1C9" w14:textId="73FF8725" w:rsidR="008C01AF" w:rsidRPr="001C3A9D" w:rsidRDefault="008C01AF" w:rsidP="00727F3D">
      <w:pPr>
        <w:pStyle w:val="NormalWeb"/>
        <w:spacing w:before="0" w:beforeAutospacing="0" w:after="0" w:afterAutospacing="0"/>
        <w:rPr>
          <w:rFonts w:asciiTheme="minorHAnsi" w:hAnsiTheme="minorHAnsi" w:cs="Arial"/>
          <w:b/>
          <w:color w:val="000000"/>
          <w:sz w:val="22"/>
          <w:szCs w:val="24"/>
          <w:lang w:val="fr-FR"/>
        </w:rPr>
      </w:pPr>
      <w:r w:rsidRPr="001C3A9D">
        <w:rPr>
          <w:rFonts w:asciiTheme="minorHAnsi" w:hAnsiTheme="minorHAnsi" w:cs="Arial"/>
          <w:b/>
          <w:color w:val="000000"/>
          <w:sz w:val="22"/>
          <w:szCs w:val="24"/>
          <w:lang w:val="fr-FR"/>
        </w:rPr>
        <w:t>À propos de l’Université de Rei</w:t>
      </w:r>
      <w:r w:rsidR="001C3A9D" w:rsidRPr="001C3A9D">
        <w:rPr>
          <w:rFonts w:asciiTheme="minorHAnsi" w:hAnsiTheme="minorHAnsi" w:cs="Arial"/>
          <w:b/>
          <w:color w:val="000000"/>
          <w:sz w:val="22"/>
          <w:szCs w:val="24"/>
          <w:lang w:val="fr-FR"/>
        </w:rPr>
        <w:t>ms Champagne-Ardenne (URCA) et du C</w:t>
      </w:r>
      <w:r w:rsidRPr="001C3A9D">
        <w:rPr>
          <w:rFonts w:asciiTheme="minorHAnsi" w:hAnsiTheme="minorHAnsi" w:cs="Arial"/>
          <w:b/>
          <w:color w:val="000000"/>
          <w:sz w:val="22"/>
          <w:szCs w:val="24"/>
          <w:lang w:val="fr-FR"/>
        </w:rPr>
        <w:t>entre de Calcul ROMEO</w:t>
      </w:r>
    </w:p>
    <w:p w14:paraId="7CC9DD49" w14:textId="4E8A921F" w:rsidR="003C6DD7" w:rsidRPr="001C3A9D" w:rsidRDefault="003C6DD7" w:rsidP="004470D5">
      <w:pPr>
        <w:rPr>
          <w:rFonts w:cs="Arial"/>
          <w:szCs w:val="24"/>
        </w:rPr>
      </w:pPr>
      <w:r w:rsidRPr="001C3A9D">
        <w:rPr>
          <w:rFonts w:cs="Arial"/>
          <w:szCs w:val="24"/>
        </w:rPr>
        <w:t xml:space="preserve">Avec le cluster ROMEO (151ème au TOP500, 5ème au Green500), le Centre </w:t>
      </w:r>
      <w:r w:rsidR="001C3A9D">
        <w:rPr>
          <w:rFonts w:cs="Arial"/>
          <w:szCs w:val="24"/>
        </w:rPr>
        <w:t xml:space="preserve">de Calcul </w:t>
      </w:r>
      <w:r w:rsidR="001C3A9D" w:rsidRPr="001C3A9D">
        <w:rPr>
          <w:rFonts w:cs="Arial"/>
          <w:szCs w:val="24"/>
        </w:rPr>
        <w:t>met à disposition des industriel</w:t>
      </w:r>
      <w:r w:rsidR="001C3A9D">
        <w:rPr>
          <w:rFonts w:cs="Arial"/>
          <w:szCs w:val="24"/>
        </w:rPr>
        <w:t xml:space="preserve">s et chercheurs </w:t>
      </w:r>
      <w:proofErr w:type="spellStart"/>
      <w:r w:rsidR="001C3A9D">
        <w:rPr>
          <w:rFonts w:cs="Arial"/>
          <w:szCs w:val="24"/>
        </w:rPr>
        <w:t>champardennais</w:t>
      </w:r>
      <w:proofErr w:type="spellEnd"/>
      <w:r w:rsidR="001C3A9D">
        <w:rPr>
          <w:rFonts w:cs="Arial"/>
          <w:szCs w:val="24"/>
        </w:rPr>
        <w:t xml:space="preserve"> s</w:t>
      </w:r>
      <w:r w:rsidR="001C3A9D" w:rsidRPr="001C3A9D">
        <w:rPr>
          <w:rFonts w:cs="Arial"/>
          <w:szCs w:val="24"/>
        </w:rPr>
        <w:t>es ressources de calcul performantes</w:t>
      </w:r>
      <w:r w:rsidR="001C3A9D">
        <w:rPr>
          <w:rFonts w:cs="Arial"/>
          <w:szCs w:val="24"/>
        </w:rPr>
        <w:t xml:space="preserve"> </w:t>
      </w:r>
      <w:r w:rsidR="001C3A9D" w:rsidRPr="001C3A9D">
        <w:rPr>
          <w:rFonts w:cs="Arial"/>
          <w:szCs w:val="24"/>
        </w:rPr>
        <w:t xml:space="preserve">avec tout un écosystème de services tels que des espaces de stockage sécurisés, des logiciels </w:t>
      </w:r>
      <w:r w:rsidR="001C3A9D">
        <w:rPr>
          <w:rFonts w:cs="Arial"/>
          <w:szCs w:val="24"/>
        </w:rPr>
        <w:t xml:space="preserve">métier </w:t>
      </w:r>
      <w:r w:rsidR="001C3A9D" w:rsidRPr="001C3A9D">
        <w:rPr>
          <w:rFonts w:cs="Arial"/>
          <w:szCs w:val="24"/>
        </w:rPr>
        <w:t>adaptés, un accompagnement dans l’utilisation de ces outils ainsi qu’une expertise sur des domaines scientifiques et techniques avancés</w:t>
      </w:r>
      <w:r w:rsidR="001C3A9D">
        <w:rPr>
          <w:rFonts w:cs="Arial"/>
          <w:szCs w:val="24"/>
        </w:rPr>
        <w:t xml:space="preserve"> : </w:t>
      </w:r>
      <w:r w:rsidR="001C3A9D" w:rsidRPr="001C3A9D">
        <w:rPr>
          <w:rFonts w:cs="Arial"/>
          <w:szCs w:val="24"/>
        </w:rPr>
        <w:t>le calcul à haute performance, les mathématiques appliquées, la physique, la biophysique et la chimie.</w:t>
      </w:r>
      <w:r w:rsidR="001C3A9D">
        <w:rPr>
          <w:rFonts w:cs="Arial"/>
          <w:szCs w:val="24"/>
        </w:rPr>
        <w:t xml:space="preserve"> </w:t>
      </w:r>
      <w:r w:rsidR="00C25376" w:rsidRPr="001C3A9D">
        <w:rPr>
          <w:rFonts w:cs="Arial"/>
          <w:szCs w:val="24"/>
        </w:rPr>
        <w:t xml:space="preserve">Avec </w:t>
      </w:r>
      <w:r w:rsidR="001C3A9D">
        <w:rPr>
          <w:rFonts w:cs="Arial"/>
          <w:szCs w:val="24"/>
        </w:rPr>
        <w:t xml:space="preserve">le soutien du conseil Régional de Champagne-Ardenne, de Reims-Métropole, </w:t>
      </w:r>
      <w:r w:rsidR="00BE11AE">
        <w:rPr>
          <w:rFonts w:cs="Arial"/>
          <w:szCs w:val="24"/>
        </w:rPr>
        <w:t>du f</w:t>
      </w:r>
      <w:r w:rsidR="001C3A9D" w:rsidRPr="001C3A9D">
        <w:rPr>
          <w:rFonts w:cs="Arial"/>
          <w:szCs w:val="24"/>
        </w:rPr>
        <w:t>onds européen de développement régional (FEDER</w:t>
      </w:r>
      <w:r w:rsidR="001C3A9D">
        <w:rPr>
          <w:rFonts w:cs="Arial"/>
          <w:szCs w:val="24"/>
        </w:rPr>
        <w:t>) et</w:t>
      </w:r>
      <w:r w:rsidR="00C25376" w:rsidRPr="001C3A9D">
        <w:rPr>
          <w:rFonts w:cs="Arial"/>
          <w:szCs w:val="24"/>
        </w:rPr>
        <w:t xml:space="preserve"> d</w:t>
      </w:r>
      <w:r w:rsidR="001C3A9D">
        <w:rPr>
          <w:rFonts w:cs="Arial"/>
          <w:szCs w:val="24"/>
        </w:rPr>
        <w:t>u programme d’investissement d’avenir</w:t>
      </w:r>
      <w:r w:rsidR="00C25376" w:rsidRPr="001C3A9D">
        <w:rPr>
          <w:rFonts w:cs="Arial"/>
          <w:szCs w:val="24"/>
        </w:rPr>
        <w:t xml:space="preserve">, l’URCA </w:t>
      </w:r>
      <w:r w:rsidR="001C3A9D">
        <w:rPr>
          <w:rFonts w:cs="Arial"/>
          <w:szCs w:val="24"/>
        </w:rPr>
        <w:t>héberge</w:t>
      </w:r>
      <w:r w:rsidR="000808E4" w:rsidRPr="001C3A9D">
        <w:rPr>
          <w:rFonts w:cs="Arial"/>
          <w:szCs w:val="24"/>
        </w:rPr>
        <w:t xml:space="preserve"> </w:t>
      </w:r>
      <w:r w:rsidR="00C25376" w:rsidRPr="001C3A9D">
        <w:rPr>
          <w:rFonts w:cs="Arial"/>
          <w:szCs w:val="24"/>
        </w:rPr>
        <w:t>le supercalculateur ROMEO</w:t>
      </w:r>
      <w:r w:rsidR="000808E4" w:rsidRPr="001C3A9D">
        <w:rPr>
          <w:rFonts w:cs="Arial"/>
          <w:szCs w:val="24"/>
        </w:rPr>
        <w:t xml:space="preserve">, </w:t>
      </w:r>
      <w:r w:rsidR="00C25376" w:rsidRPr="001C3A9D">
        <w:rPr>
          <w:rFonts w:cs="Arial"/>
          <w:szCs w:val="24"/>
        </w:rPr>
        <w:t xml:space="preserve">membre du </w:t>
      </w:r>
      <w:r w:rsidR="000808E4" w:rsidRPr="001C3A9D">
        <w:rPr>
          <w:rFonts w:cs="Arial"/>
          <w:szCs w:val="24"/>
        </w:rPr>
        <w:t xml:space="preserve">consortium des </w:t>
      </w:r>
      <w:proofErr w:type="spellStart"/>
      <w:r w:rsidR="000808E4" w:rsidRPr="001C3A9D">
        <w:rPr>
          <w:rFonts w:cs="Arial"/>
          <w:szCs w:val="24"/>
        </w:rPr>
        <w:t>mésocentres</w:t>
      </w:r>
      <w:proofErr w:type="spellEnd"/>
      <w:r w:rsidR="000808E4" w:rsidRPr="001C3A9D">
        <w:rPr>
          <w:rFonts w:cs="Arial"/>
          <w:szCs w:val="24"/>
        </w:rPr>
        <w:t xml:space="preserve"> </w:t>
      </w:r>
      <w:r w:rsidR="00C25376" w:rsidRPr="001C3A9D">
        <w:rPr>
          <w:rFonts w:cs="Arial"/>
          <w:szCs w:val="24"/>
        </w:rPr>
        <w:t>français</w:t>
      </w:r>
      <w:r w:rsidR="001C3A9D">
        <w:rPr>
          <w:rFonts w:cs="Arial"/>
          <w:szCs w:val="24"/>
        </w:rPr>
        <w:t> </w:t>
      </w:r>
      <w:proofErr w:type="spellStart"/>
      <w:r w:rsidR="001C3A9D">
        <w:rPr>
          <w:rFonts w:cs="Arial"/>
          <w:szCs w:val="24"/>
        </w:rPr>
        <w:t>Equip@meso</w:t>
      </w:r>
      <w:proofErr w:type="spellEnd"/>
      <w:r w:rsidR="001C3A9D">
        <w:rPr>
          <w:rFonts w:cs="Arial"/>
          <w:szCs w:val="24"/>
        </w:rPr>
        <w:t xml:space="preserve"> et de la plateforme européenne ETP4HPC</w:t>
      </w:r>
      <w:r w:rsidR="00C25376" w:rsidRPr="001C3A9D">
        <w:rPr>
          <w:rFonts w:cs="Arial"/>
          <w:szCs w:val="24"/>
        </w:rPr>
        <w:t xml:space="preserve">. Pour plus d’informations, visitez </w:t>
      </w:r>
      <w:hyperlink r:id="rId12" w:history="1">
        <w:r w:rsidR="000808E4" w:rsidRPr="001C3A9D">
          <w:rPr>
            <w:rStyle w:val="Lienhypertexte"/>
            <w:rFonts w:cs="Arial"/>
            <w:szCs w:val="24"/>
          </w:rPr>
          <w:t>https://romeo.univ-reims.fr</w:t>
        </w:r>
      </w:hyperlink>
      <w:r w:rsidR="00C25376" w:rsidRPr="001C3A9D">
        <w:rPr>
          <w:rFonts w:cs="Arial"/>
          <w:color w:val="262626"/>
          <w:szCs w:val="24"/>
        </w:rPr>
        <w:t>.</w:t>
      </w:r>
      <w:r w:rsidR="000808E4" w:rsidRPr="001C3A9D">
        <w:rPr>
          <w:rFonts w:cs="Arial"/>
          <w:color w:val="262626"/>
          <w:szCs w:val="24"/>
        </w:rPr>
        <w:t xml:space="preserve"> </w:t>
      </w:r>
    </w:p>
    <w:p w14:paraId="4724B898" w14:textId="77777777" w:rsidR="001C3A9D" w:rsidRDefault="001C3A9D" w:rsidP="00C70786">
      <w:pPr>
        <w:spacing w:after="0" w:line="240" w:lineRule="auto"/>
        <w:rPr>
          <w:rFonts w:eastAsia="Times New Roman" w:cs="Times New Roman"/>
          <w:b/>
          <w:szCs w:val="24"/>
          <w:lang w:eastAsia="fr-FR"/>
        </w:rPr>
      </w:pPr>
    </w:p>
    <w:p w14:paraId="31358F12" w14:textId="77777777" w:rsidR="00C70786" w:rsidRPr="001C3A9D" w:rsidRDefault="00C70786" w:rsidP="00C70786">
      <w:pPr>
        <w:spacing w:after="0" w:line="240" w:lineRule="auto"/>
        <w:rPr>
          <w:rFonts w:eastAsia="Times New Roman" w:cs="Times New Roman"/>
          <w:b/>
          <w:szCs w:val="24"/>
          <w:lang w:eastAsia="fr-FR"/>
        </w:rPr>
      </w:pPr>
      <w:r w:rsidRPr="001C3A9D">
        <w:rPr>
          <w:rFonts w:eastAsia="Times New Roman" w:cs="Times New Roman"/>
          <w:b/>
          <w:szCs w:val="24"/>
          <w:lang w:eastAsia="fr-FR"/>
        </w:rPr>
        <w:t xml:space="preserve">À propos de </w:t>
      </w:r>
      <w:proofErr w:type="spellStart"/>
      <w:r w:rsidRPr="001C3A9D">
        <w:rPr>
          <w:rFonts w:eastAsia="Times New Roman" w:cs="Times New Roman"/>
          <w:b/>
          <w:szCs w:val="24"/>
          <w:lang w:eastAsia="fr-FR"/>
        </w:rPr>
        <w:t>SysFera</w:t>
      </w:r>
      <w:proofErr w:type="spellEnd"/>
    </w:p>
    <w:p w14:paraId="6BFB1896" w14:textId="1593A3D1" w:rsidR="00C70786" w:rsidRPr="001C3A9D" w:rsidRDefault="00C70786" w:rsidP="00C70786">
      <w:pPr>
        <w:widowControl w:val="0"/>
        <w:spacing w:after="0" w:line="240" w:lineRule="auto"/>
        <w:rPr>
          <w:rFonts w:cs="Geneva"/>
          <w:color w:val="262626"/>
          <w:szCs w:val="24"/>
        </w:rPr>
      </w:pPr>
      <w:proofErr w:type="spellStart"/>
      <w:r w:rsidRPr="001C3A9D">
        <w:rPr>
          <w:rFonts w:cs="Geneva"/>
          <w:color w:val="262626"/>
          <w:szCs w:val="24"/>
        </w:rPr>
        <w:t>SysFera</w:t>
      </w:r>
      <w:proofErr w:type="spellEnd"/>
      <w:r w:rsidRPr="001C3A9D">
        <w:rPr>
          <w:rFonts w:cs="Geneva"/>
          <w:color w:val="262626"/>
          <w:szCs w:val="24"/>
        </w:rPr>
        <w:t xml:space="preserve"> développe une solution logicielle innovante qui permet aux centres de calcul des gouvernements, des industries, et du monde académique de rendre le calcul haute performance (HPC) plus accessible aux utilisateurs non-technique</w:t>
      </w:r>
      <w:r w:rsidR="008C1DAA" w:rsidRPr="001C3A9D">
        <w:rPr>
          <w:rFonts w:cs="Geneva"/>
          <w:color w:val="262626"/>
          <w:szCs w:val="24"/>
        </w:rPr>
        <w:t>s</w:t>
      </w:r>
      <w:r w:rsidRPr="001C3A9D">
        <w:rPr>
          <w:rFonts w:cs="Geneva"/>
          <w:color w:val="262626"/>
          <w:szCs w:val="24"/>
        </w:rPr>
        <w:t>, et de gérer leurs ressources HPC</w:t>
      </w:r>
      <w:r w:rsidR="008C1DAA" w:rsidRPr="001C3A9D">
        <w:rPr>
          <w:rFonts w:cs="Geneva"/>
          <w:color w:val="262626"/>
          <w:szCs w:val="24"/>
        </w:rPr>
        <w:t xml:space="preserve"> et Cloud </w:t>
      </w:r>
      <w:r w:rsidRPr="001C3A9D">
        <w:rPr>
          <w:rFonts w:cs="Geneva"/>
          <w:color w:val="262626"/>
          <w:szCs w:val="24"/>
        </w:rPr>
        <w:t xml:space="preserve">plus efficacement. Focalisé principalement sur la simplicité d’utilisation pour les utilisateurs métier, les responsables de projets et les administrateurs IT, le logiciel de </w:t>
      </w:r>
      <w:proofErr w:type="spellStart"/>
      <w:r w:rsidRPr="001C3A9D">
        <w:rPr>
          <w:rFonts w:cs="Geneva"/>
          <w:color w:val="262626"/>
          <w:szCs w:val="24"/>
        </w:rPr>
        <w:t>SysFera</w:t>
      </w:r>
      <w:proofErr w:type="spellEnd"/>
      <w:r w:rsidRPr="001C3A9D">
        <w:rPr>
          <w:rFonts w:cs="Geneva"/>
          <w:color w:val="262626"/>
          <w:szCs w:val="24"/>
        </w:rPr>
        <w:t xml:space="preserve"> simplifie l’accès, la gestion, et la soumission de simulations complexes sur des infrastructures traditionnelles, hybrides ou Cloud. Pour plus d’informations, visitez </w:t>
      </w:r>
      <w:hyperlink r:id="rId13" w:history="1">
        <w:r w:rsidRPr="001C3A9D">
          <w:rPr>
            <w:rStyle w:val="Lienhypertexte"/>
            <w:rFonts w:cs="Geneva"/>
            <w:szCs w:val="24"/>
          </w:rPr>
          <w:t>www.sysfera.fr</w:t>
        </w:r>
      </w:hyperlink>
      <w:r w:rsidRPr="001C3A9D">
        <w:rPr>
          <w:rFonts w:cs="Geneva"/>
          <w:color w:val="262626"/>
          <w:szCs w:val="24"/>
        </w:rPr>
        <w:t>.</w:t>
      </w:r>
    </w:p>
    <w:p w14:paraId="3528FBC5" w14:textId="77777777" w:rsidR="00C70786" w:rsidRPr="001C3A9D" w:rsidRDefault="00C70786" w:rsidP="00C70786">
      <w:pPr>
        <w:widowControl w:val="0"/>
        <w:spacing w:after="0" w:line="240" w:lineRule="auto"/>
        <w:rPr>
          <w:rFonts w:cs="Geneva"/>
          <w:color w:val="262626"/>
          <w:szCs w:val="24"/>
        </w:rPr>
      </w:pPr>
    </w:p>
    <w:p w14:paraId="3153B494" w14:textId="040868DC" w:rsidR="00C0556F" w:rsidRPr="001C3A9D" w:rsidRDefault="00C0556F" w:rsidP="00C0556F">
      <w:pPr>
        <w:spacing w:after="0" w:line="240" w:lineRule="auto"/>
        <w:rPr>
          <w:rFonts w:cs="Geneva"/>
          <w:b/>
          <w:szCs w:val="24"/>
        </w:rPr>
      </w:pPr>
      <w:r w:rsidRPr="001C3A9D">
        <w:rPr>
          <w:rFonts w:cs="Geneva"/>
          <w:b/>
          <w:szCs w:val="24"/>
        </w:rPr>
        <w:t>À propos de TECH-AM ING</w:t>
      </w:r>
    </w:p>
    <w:p w14:paraId="73436575" w14:textId="705AF66D" w:rsidR="00C0556F" w:rsidRPr="001C3A9D" w:rsidRDefault="00C0556F" w:rsidP="00C0556F">
      <w:pPr>
        <w:widowControl w:val="0"/>
        <w:autoSpaceDE w:val="0"/>
        <w:autoSpaceDN w:val="0"/>
        <w:adjustRightInd w:val="0"/>
        <w:spacing w:after="0" w:line="240" w:lineRule="auto"/>
        <w:rPr>
          <w:rFonts w:cs="Geneva"/>
          <w:szCs w:val="24"/>
        </w:rPr>
      </w:pPr>
      <w:r w:rsidRPr="001C3A9D">
        <w:rPr>
          <w:rFonts w:cs="Geneva"/>
          <w:szCs w:val="24"/>
        </w:rPr>
        <w:t xml:space="preserve">TECH-AM ING est une </w:t>
      </w:r>
      <w:r w:rsidR="00255A7A" w:rsidRPr="001C3A9D">
        <w:rPr>
          <w:rFonts w:cs="Geneva"/>
          <w:szCs w:val="24"/>
        </w:rPr>
        <w:t xml:space="preserve">société de conseil et un bureau d’étude </w:t>
      </w:r>
      <w:r w:rsidR="00BE11AE">
        <w:rPr>
          <w:rFonts w:cs="Geneva"/>
          <w:szCs w:val="24"/>
        </w:rPr>
        <w:t>spécialisé</w:t>
      </w:r>
      <w:bookmarkStart w:id="0" w:name="_GoBack"/>
      <w:bookmarkEnd w:id="0"/>
      <w:r w:rsidRPr="001C3A9D">
        <w:rPr>
          <w:rFonts w:cs="Geneva"/>
          <w:szCs w:val="24"/>
        </w:rPr>
        <w:t xml:space="preserve"> dans la simulation numérique et la CFD complexe.  Elle travaille avec le centre de calcul HPC ROMEO depuis 2011.</w:t>
      </w:r>
    </w:p>
    <w:p w14:paraId="01C38B39" w14:textId="662E3AAC" w:rsidR="007633FE" w:rsidRPr="001C3A9D" w:rsidRDefault="00C0556F" w:rsidP="007633FE">
      <w:pPr>
        <w:widowControl w:val="0"/>
        <w:autoSpaceDE w:val="0"/>
        <w:autoSpaceDN w:val="0"/>
        <w:adjustRightInd w:val="0"/>
        <w:rPr>
          <w:rFonts w:cs="Geneva"/>
          <w:color w:val="262626"/>
          <w:szCs w:val="24"/>
        </w:rPr>
      </w:pPr>
      <w:r w:rsidRPr="001C3A9D">
        <w:rPr>
          <w:rFonts w:cs="Geneva"/>
          <w:szCs w:val="24"/>
        </w:rPr>
        <w:t xml:space="preserve">Combinant son expertise technique avec la puissance CPU considérable de ROMEO, TECH-AM ING réalise des modélisations de systèmes complexes à travers le HPC et la CFD. Pour plus d’informations, visitez </w:t>
      </w:r>
      <w:hyperlink r:id="rId14" w:history="1">
        <w:r w:rsidRPr="001C3A9D">
          <w:rPr>
            <w:rStyle w:val="Lienhypertexte"/>
            <w:rFonts w:cs="Arial"/>
            <w:szCs w:val="24"/>
          </w:rPr>
          <w:t>http://techam-ingenierie.com</w:t>
        </w:r>
      </w:hyperlink>
      <w:r w:rsidRPr="001C3A9D">
        <w:rPr>
          <w:rFonts w:cs="Arial"/>
          <w:color w:val="000000"/>
          <w:szCs w:val="24"/>
        </w:rPr>
        <w:t>.</w:t>
      </w:r>
    </w:p>
    <w:p w14:paraId="02EAF82A" w14:textId="2CF078F9" w:rsidR="001C3A9D" w:rsidRDefault="001C3A9D">
      <w:pPr>
        <w:rPr>
          <w:rFonts w:cs="Geneva"/>
          <w:color w:val="262626"/>
          <w:sz w:val="24"/>
          <w:szCs w:val="24"/>
        </w:rPr>
      </w:pPr>
      <w:r>
        <w:rPr>
          <w:rFonts w:cs="Geneva"/>
          <w:color w:val="262626"/>
          <w:sz w:val="24"/>
          <w:szCs w:val="24"/>
        </w:rPr>
        <w:br w:type="page"/>
      </w:r>
    </w:p>
    <w:p w14:paraId="205DBCE7" w14:textId="77777777" w:rsidR="007633FE" w:rsidRPr="00226D3F" w:rsidRDefault="007633FE" w:rsidP="00C70786">
      <w:pPr>
        <w:widowControl w:val="0"/>
        <w:spacing w:after="0" w:line="240" w:lineRule="auto"/>
        <w:rPr>
          <w:rFonts w:cs="Geneva"/>
          <w:color w:val="262626"/>
          <w:sz w:val="24"/>
          <w:szCs w:val="24"/>
        </w:rPr>
      </w:pPr>
    </w:p>
    <w:p w14:paraId="1D1DFE6E" w14:textId="77777777" w:rsidR="00C70786" w:rsidRPr="00C0556F" w:rsidRDefault="00C70786" w:rsidP="00C70786">
      <w:pPr>
        <w:spacing w:after="0" w:line="240" w:lineRule="auto"/>
        <w:jc w:val="center"/>
        <w:rPr>
          <w:rFonts w:eastAsia="Times New Roman" w:cs="Times New Roman"/>
          <w:sz w:val="24"/>
          <w:szCs w:val="24"/>
          <w:lang w:eastAsia="fr-FR"/>
        </w:rPr>
      </w:pPr>
      <w:r w:rsidRPr="00C0556F">
        <w:rPr>
          <w:rFonts w:eastAsia="Times New Roman" w:cs="Times New Roman"/>
          <w:sz w:val="24"/>
          <w:szCs w:val="24"/>
          <w:lang w:eastAsia="fr-FR"/>
        </w:rPr>
        <w:t># # #</w:t>
      </w:r>
    </w:p>
    <w:p w14:paraId="22B685A0" w14:textId="77777777" w:rsidR="00C70786" w:rsidRPr="00C0556F" w:rsidRDefault="00C70786" w:rsidP="00C70786">
      <w:pPr>
        <w:spacing w:after="0" w:line="240" w:lineRule="auto"/>
        <w:rPr>
          <w:rFonts w:eastAsia="Times New Roman" w:cs="Times New Roman"/>
          <w:sz w:val="24"/>
          <w:szCs w:val="24"/>
          <w:lang w:eastAsia="fr-FR"/>
        </w:rPr>
      </w:pPr>
    </w:p>
    <w:p w14:paraId="4F30FF6D" w14:textId="77777777" w:rsidR="00C70786" w:rsidRPr="001C3A9D" w:rsidRDefault="00C70786" w:rsidP="00C70786">
      <w:pPr>
        <w:spacing w:after="0" w:line="240" w:lineRule="auto"/>
        <w:rPr>
          <w:rFonts w:eastAsia="Times New Roman" w:cs="Times New Roman"/>
          <w:b/>
          <w:lang w:eastAsia="fr-FR"/>
        </w:rPr>
      </w:pPr>
      <w:r w:rsidRPr="001C3A9D">
        <w:rPr>
          <w:rFonts w:eastAsia="Times New Roman" w:cs="Times New Roman"/>
          <w:b/>
          <w:lang w:eastAsia="fr-FR"/>
        </w:rPr>
        <w:t xml:space="preserve">Contact Presse : </w:t>
      </w:r>
    </w:p>
    <w:p w14:paraId="25C3CA32" w14:textId="77777777" w:rsidR="00C70786" w:rsidRPr="001C3A9D" w:rsidRDefault="00C70786" w:rsidP="00C70786">
      <w:pPr>
        <w:pStyle w:val="Sansinterligne"/>
        <w:rPr>
          <w:rFonts w:asciiTheme="majorHAnsi" w:hAnsiTheme="majorHAnsi" w:cs="Arial"/>
          <w:lang w:val="fr-FR"/>
        </w:rPr>
      </w:pPr>
    </w:p>
    <w:p w14:paraId="6330B295" w14:textId="77777777" w:rsidR="00C70786" w:rsidRPr="001C3A9D" w:rsidRDefault="00C70786" w:rsidP="001C3A9D">
      <w:pPr>
        <w:spacing w:after="0" w:line="240" w:lineRule="auto"/>
        <w:rPr>
          <w:b/>
          <w:lang w:eastAsia="fr-FR"/>
        </w:rPr>
      </w:pPr>
      <w:proofErr w:type="spellStart"/>
      <w:r w:rsidRPr="001C3A9D">
        <w:rPr>
          <w:b/>
          <w:lang w:eastAsia="fr-FR"/>
        </w:rPr>
        <w:t>SysFera</w:t>
      </w:r>
      <w:proofErr w:type="spellEnd"/>
    </w:p>
    <w:p w14:paraId="5E3FF6D6" w14:textId="77777777" w:rsidR="00C70786" w:rsidRPr="001C3A9D" w:rsidRDefault="00C70786" w:rsidP="001C3A9D">
      <w:pPr>
        <w:spacing w:after="0" w:line="240" w:lineRule="auto"/>
        <w:ind w:left="708"/>
        <w:rPr>
          <w:rFonts w:cs="Arial"/>
        </w:rPr>
      </w:pPr>
      <w:r w:rsidRPr="001C3A9D">
        <w:rPr>
          <w:rFonts w:cs="Arial"/>
        </w:rPr>
        <w:t>Angie Hatfield, relations presse</w:t>
      </w:r>
      <w:r w:rsidRPr="001C3A9D">
        <w:rPr>
          <w:rFonts w:cs="Arial"/>
        </w:rPr>
        <w:tab/>
      </w:r>
      <w:r w:rsidRPr="001C3A9D">
        <w:rPr>
          <w:rFonts w:cs="Arial"/>
        </w:rPr>
        <w:tab/>
      </w:r>
      <w:r w:rsidRPr="001C3A9D">
        <w:rPr>
          <w:rFonts w:cs="Arial"/>
        </w:rPr>
        <w:tab/>
      </w:r>
      <w:r w:rsidRPr="001C3A9D">
        <w:rPr>
          <w:rFonts w:cs="Arial"/>
        </w:rPr>
        <w:tab/>
      </w:r>
      <w:r w:rsidRPr="001C3A9D">
        <w:rPr>
          <w:rFonts w:cs="Arial"/>
        </w:rPr>
        <w:tab/>
      </w:r>
    </w:p>
    <w:p w14:paraId="56ED617B" w14:textId="77777777" w:rsidR="00C70786" w:rsidRPr="001C3A9D" w:rsidRDefault="00C70786" w:rsidP="001C3A9D">
      <w:pPr>
        <w:spacing w:after="0" w:line="240" w:lineRule="auto"/>
        <w:ind w:left="708"/>
        <w:rPr>
          <w:rFonts w:cs="Arial"/>
        </w:rPr>
      </w:pPr>
      <w:r w:rsidRPr="001C3A9D">
        <w:rPr>
          <w:rFonts w:cs="Arial"/>
        </w:rPr>
        <w:t>Hughes Communications, Inc.</w:t>
      </w:r>
      <w:r w:rsidRPr="001C3A9D">
        <w:rPr>
          <w:rFonts w:cs="Arial"/>
        </w:rPr>
        <w:tab/>
      </w:r>
      <w:r w:rsidRPr="001C3A9D">
        <w:rPr>
          <w:rFonts w:cs="Arial"/>
        </w:rPr>
        <w:tab/>
      </w:r>
      <w:r w:rsidRPr="001C3A9D">
        <w:rPr>
          <w:rFonts w:cs="Arial"/>
        </w:rPr>
        <w:tab/>
      </w:r>
      <w:r w:rsidRPr="001C3A9D">
        <w:rPr>
          <w:rFonts w:cs="Arial"/>
        </w:rPr>
        <w:tab/>
      </w:r>
    </w:p>
    <w:p w14:paraId="6BC1A18B" w14:textId="77777777" w:rsidR="00C70786" w:rsidRPr="001C3A9D" w:rsidRDefault="00C70786" w:rsidP="001C3A9D">
      <w:pPr>
        <w:spacing w:after="0" w:line="240" w:lineRule="auto"/>
        <w:ind w:left="708"/>
        <w:rPr>
          <w:rFonts w:cs="Arial"/>
        </w:rPr>
      </w:pPr>
      <w:r w:rsidRPr="001C3A9D">
        <w:rPr>
          <w:rFonts w:cs="Arial"/>
        </w:rPr>
        <w:t>Tél : (425) 941-2895</w:t>
      </w:r>
    </w:p>
    <w:p w14:paraId="7E5F46FB" w14:textId="77777777" w:rsidR="00C70786" w:rsidRPr="001C3A9D" w:rsidRDefault="00BE11AE" w:rsidP="001C3A9D">
      <w:pPr>
        <w:spacing w:after="0" w:line="240" w:lineRule="auto"/>
        <w:ind w:left="708"/>
        <w:rPr>
          <w:rStyle w:val="Lienhypertexte"/>
          <w:rFonts w:cs="Arial"/>
        </w:rPr>
      </w:pPr>
      <w:hyperlink r:id="rId15" w:history="1">
        <w:r w:rsidR="00C70786" w:rsidRPr="001C3A9D">
          <w:rPr>
            <w:rStyle w:val="Lienhypertexte"/>
            <w:rFonts w:cs="Arial"/>
          </w:rPr>
          <w:t>angie@hughescom.net</w:t>
        </w:r>
      </w:hyperlink>
    </w:p>
    <w:p w14:paraId="28330432" w14:textId="77777777" w:rsidR="00C70786" w:rsidRPr="001C3A9D" w:rsidRDefault="00C70786" w:rsidP="001C3A9D">
      <w:pPr>
        <w:spacing w:after="0" w:line="240" w:lineRule="auto"/>
        <w:ind w:left="708"/>
      </w:pPr>
    </w:p>
    <w:p w14:paraId="4834B320" w14:textId="77777777" w:rsidR="00C70786" w:rsidRPr="001C3A9D" w:rsidRDefault="00C70786" w:rsidP="001C3A9D">
      <w:pPr>
        <w:spacing w:after="0" w:line="240" w:lineRule="auto"/>
        <w:ind w:left="708"/>
        <w:rPr>
          <w:rFonts w:cs="Arial"/>
        </w:rPr>
      </w:pPr>
      <w:r w:rsidRPr="001C3A9D">
        <w:rPr>
          <w:rFonts w:cs="Arial"/>
        </w:rPr>
        <w:t>Benjamin Depardon</w:t>
      </w:r>
    </w:p>
    <w:p w14:paraId="0A4C8679" w14:textId="77777777" w:rsidR="00C70786" w:rsidRPr="001C3A9D" w:rsidRDefault="00C70786" w:rsidP="001C3A9D">
      <w:pPr>
        <w:spacing w:after="0" w:line="240" w:lineRule="auto"/>
        <w:ind w:left="708"/>
      </w:pPr>
      <w:r w:rsidRPr="001C3A9D">
        <w:rPr>
          <w:rFonts w:cs="Arial"/>
        </w:rPr>
        <w:t xml:space="preserve">Tél : +33 </w:t>
      </w:r>
      <w:r w:rsidRPr="001C3A9D">
        <w:rPr>
          <w:rFonts w:cs="Arial"/>
          <w:color w:val="000000"/>
        </w:rPr>
        <w:t>4 37 43 36 22</w:t>
      </w:r>
    </w:p>
    <w:p w14:paraId="385322F6" w14:textId="56DD7E8B" w:rsidR="00C70786" w:rsidRPr="001C3A9D" w:rsidRDefault="00BE11AE" w:rsidP="001C3A9D">
      <w:pPr>
        <w:spacing w:after="0" w:line="240" w:lineRule="auto"/>
        <w:ind w:left="708"/>
        <w:rPr>
          <w:rFonts w:cs="Arial"/>
          <w:color w:val="0563C1" w:themeColor="hyperlink"/>
          <w:u w:val="single"/>
        </w:rPr>
      </w:pPr>
      <w:hyperlink r:id="rId16" w:history="1">
        <w:r w:rsidR="00C70786" w:rsidRPr="001C3A9D">
          <w:rPr>
            <w:rStyle w:val="Lienhypertexte"/>
            <w:rFonts w:cs="Arial"/>
          </w:rPr>
          <w:t>benjamin.depardon@sysfera.com</w:t>
        </w:r>
      </w:hyperlink>
    </w:p>
    <w:p w14:paraId="6870FC4D" w14:textId="77777777" w:rsidR="00C70786" w:rsidRPr="001C3A9D" w:rsidRDefault="00C70786" w:rsidP="001C3A9D">
      <w:pPr>
        <w:spacing w:after="0" w:line="240" w:lineRule="auto"/>
        <w:ind w:left="708"/>
        <w:rPr>
          <w:rFonts w:cs="Arial"/>
        </w:rPr>
      </w:pPr>
      <w:r w:rsidRPr="001C3A9D">
        <w:rPr>
          <w:rFonts w:cs="Arial"/>
        </w:rPr>
        <w:t>www.sysfera.com</w:t>
      </w:r>
    </w:p>
    <w:p w14:paraId="518BF402" w14:textId="77777777" w:rsidR="00C70786" w:rsidRPr="001C3A9D" w:rsidRDefault="00C70786" w:rsidP="001C3A9D">
      <w:pPr>
        <w:spacing w:after="0" w:line="240" w:lineRule="auto"/>
        <w:rPr>
          <w:lang w:eastAsia="fr-FR"/>
        </w:rPr>
      </w:pPr>
    </w:p>
    <w:p w14:paraId="7BD87545" w14:textId="77777777" w:rsidR="00382F96" w:rsidRPr="001C3A9D" w:rsidRDefault="00382F96" w:rsidP="001C3A9D">
      <w:pPr>
        <w:spacing w:after="0" w:line="240" w:lineRule="auto"/>
        <w:rPr>
          <w:rFonts w:cs="Arial"/>
          <w:bCs/>
          <w:color w:val="000000"/>
        </w:rPr>
      </w:pPr>
    </w:p>
    <w:p w14:paraId="3A17E096" w14:textId="54E725B3" w:rsidR="00382F96" w:rsidRPr="001C3A9D" w:rsidRDefault="00382F96" w:rsidP="001C3A9D">
      <w:pPr>
        <w:spacing w:after="0" w:line="240" w:lineRule="auto"/>
        <w:rPr>
          <w:b/>
        </w:rPr>
      </w:pPr>
      <w:r w:rsidRPr="001C3A9D">
        <w:rPr>
          <w:rFonts w:cs="Arial"/>
          <w:b/>
          <w:bCs/>
          <w:color w:val="000000"/>
        </w:rPr>
        <w:t xml:space="preserve">URCA – </w:t>
      </w:r>
      <w:r w:rsidR="00C70786" w:rsidRPr="001C3A9D">
        <w:rPr>
          <w:rFonts w:cs="Arial"/>
          <w:b/>
          <w:bCs/>
          <w:color w:val="000000"/>
        </w:rPr>
        <w:t xml:space="preserve">Centre de Calcul </w:t>
      </w:r>
      <w:r w:rsidRPr="001C3A9D">
        <w:rPr>
          <w:rFonts w:cs="Arial"/>
          <w:b/>
          <w:bCs/>
          <w:color w:val="000000"/>
        </w:rPr>
        <w:t>ROMEO</w:t>
      </w:r>
    </w:p>
    <w:p w14:paraId="410FB288" w14:textId="77777777" w:rsidR="00382F96" w:rsidRPr="001C3A9D" w:rsidRDefault="00382F96" w:rsidP="001C3A9D">
      <w:pPr>
        <w:spacing w:after="0" w:line="240" w:lineRule="auto"/>
        <w:ind w:left="708"/>
      </w:pPr>
      <w:r w:rsidRPr="001C3A9D">
        <w:rPr>
          <w:rFonts w:cs="Arial"/>
          <w:color w:val="000000"/>
        </w:rPr>
        <w:t>Marie-Odette V</w:t>
      </w:r>
      <w:r w:rsidR="00B453CE" w:rsidRPr="001C3A9D">
        <w:rPr>
          <w:rFonts w:cs="Arial"/>
          <w:color w:val="000000"/>
        </w:rPr>
        <w:t>ictor</w:t>
      </w:r>
    </w:p>
    <w:p w14:paraId="1240F5A8" w14:textId="2CB9AAED" w:rsidR="00382F96" w:rsidRPr="001C3A9D" w:rsidRDefault="00382F96" w:rsidP="001C3A9D">
      <w:pPr>
        <w:spacing w:after="0" w:line="240" w:lineRule="auto"/>
        <w:ind w:left="708"/>
      </w:pPr>
      <w:r w:rsidRPr="001C3A9D">
        <w:rPr>
          <w:rFonts w:cs="Arial"/>
          <w:color w:val="000000"/>
        </w:rPr>
        <w:t>+33 3</w:t>
      </w:r>
      <w:r w:rsidR="00EE38A0" w:rsidRPr="001C3A9D">
        <w:rPr>
          <w:rFonts w:cs="Arial"/>
          <w:color w:val="000000"/>
        </w:rPr>
        <w:t xml:space="preserve"> </w:t>
      </w:r>
      <w:r w:rsidRPr="001C3A9D">
        <w:rPr>
          <w:rFonts w:cs="Arial"/>
          <w:color w:val="000000"/>
        </w:rPr>
        <w:t>26</w:t>
      </w:r>
      <w:r w:rsidR="00EE38A0" w:rsidRPr="001C3A9D">
        <w:rPr>
          <w:rFonts w:cs="Arial"/>
          <w:color w:val="000000"/>
        </w:rPr>
        <w:t xml:space="preserve"> </w:t>
      </w:r>
      <w:r w:rsidRPr="001C3A9D">
        <w:rPr>
          <w:rFonts w:cs="Arial"/>
          <w:color w:val="000000"/>
        </w:rPr>
        <w:t>91</w:t>
      </w:r>
      <w:r w:rsidR="00EE38A0" w:rsidRPr="001C3A9D">
        <w:rPr>
          <w:rFonts w:cs="Arial"/>
          <w:color w:val="000000"/>
        </w:rPr>
        <w:t xml:space="preserve"> </w:t>
      </w:r>
      <w:r w:rsidRPr="001C3A9D">
        <w:rPr>
          <w:rFonts w:cs="Arial"/>
          <w:color w:val="000000"/>
        </w:rPr>
        <w:t>39</w:t>
      </w:r>
      <w:r w:rsidR="00EE38A0" w:rsidRPr="001C3A9D">
        <w:rPr>
          <w:rFonts w:cs="Arial"/>
          <w:color w:val="000000"/>
        </w:rPr>
        <w:t xml:space="preserve"> </w:t>
      </w:r>
      <w:r w:rsidRPr="001C3A9D">
        <w:rPr>
          <w:rFonts w:cs="Arial"/>
          <w:color w:val="000000"/>
        </w:rPr>
        <w:t>41</w:t>
      </w:r>
    </w:p>
    <w:p w14:paraId="611CF73C" w14:textId="77777777" w:rsidR="00382F96" w:rsidRPr="001C3A9D" w:rsidRDefault="00BE11AE" w:rsidP="001C3A9D">
      <w:pPr>
        <w:spacing w:after="0" w:line="240" w:lineRule="auto"/>
        <w:ind w:left="708"/>
        <w:rPr>
          <w:rFonts w:cs="Arial"/>
          <w:color w:val="000000"/>
        </w:rPr>
      </w:pPr>
      <w:hyperlink r:id="rId17" w:history="1">
        <w:r w:rsidR="009C1B03" w:rsidRPr="001C3A9D">
          <w:rPr>
            <w:rStyle w:val="Lienhypertexte"/>
            <w:rFonts w:cs="Arial"/>
          </w:rPr>
          <w:t>marie-odette.victor@univ-reims.fr</w:t>
        </w:r>
      </w:hyperlink>
    </w:p>
    <w:p w14:paraId="2F45A465" w14:textId="77777777" w:rsidR="009C1B03" w:rsidRPr="001C3A9D" w:rsidRDefault="009C1B03" w:rsidP="001C3A9D">
      <w:pPr>
        <w:spacing w:after="0" w:line="240" w:lineRule="auto"/>
        <w:ind w:left="708"/>
      </w:pPr>
    </w:p>
    <w:p w14:paraId="1DC08A3D" w14:textId="77777777" w:rsidR="00382F96" w:rsidRPr="001C3A9D" w:rsidRDefault="00382F96" w:rsidP="001C3A9D">
      <w:pPr>
        <w:spacing w:after="0" w:line="240" w:lineRule="auto"/>
        <w:ind w:left="708"/>
      </w:pPr>
      <w:r w:rsidRPr="001C3A9D">
        <w:rPr>
          <w:rFonts w:cs="Arial"/>
          <w:color w:val="000000"/>
        </w:rPr>
        <w:t>Arnaud R</w:t>
      </w:r>
      <w:r w:rsidR="00B453CE" w:rsidRPr="001C3A9D">
        <w:rPr>
          <w:rFonts w:cs="Arial"/>
          <w:color w:val="000000"/>
        </w:rPr>
        <w:t>enard</w:t>
      </w:r>
    </w:p>
    <w:p w14:paraId="7E840DF0" w14:textId="0313E828" w:rsidR="00382F96" w:rsidRPr="001C3A9D" w:rsidRDefault="00382F96" w:rsidP="001C3A9D">
      <w:pPr>
        <w:spacing w:after="0" w:line="240" w:lineRule="auto"/>
        <w:ind w:left="708"/>
      </w:pPr>
      <w:r w:rsidRPr="001C3A9D">
        <w:rPr>
          <w:rFonts w:cs="Arial"/>
          <w:color w:val="000000"/>
        </w:rPr>
        <w:t>+33 3</w:t>
      </w:r>
      <w:r w:rsidR="00EE38A0" w:rsidRPr="001C3A9D">
        <w:rPr>
          <w:rFonts w:cs="Arial"/>
          <w:color w:val="000000"/>
        </w:rPr>
        <w:t xml:space="preserve"> </w:t>
      </w:r>
      <w:r w:rsidRPr="001C3A9D">
        <w:rPr>
          <w:rFonts w:cs="Arial"/>
          <w:color w:val="000000"/>
        </w:rPr>
        <w:t>26</w:t>
      </w:r>
      <w:r w:rsidR="00EE38A0" w:rsidRPr="001C3A9D">
        <w:rPr>
          <w:rFonts w:cs="Arial"/>
          <w:color w:val="000000"/>
        </w:rPr>
        <w:t xml:space="preserve"> </w:t>
      </w:r>
      <w:r w:rsidRPr="001C3A9D">
        <w:rPr>
          <w:rFonts w:cs="Arial"/>
          <w:color w:val="000000"/>
        </w:rPr>
        <w:t>91</w:t>
      </w:r>
      <w:r w:rsidR="00EE38A0" w:rsidRPr="001C3A9D">
        <w:rPr>
          <w:rFonts w:cs="Arial"/>
          <w:color w:val="000000"/>
        </w:rPr>
        <w:t xml:space="preserve"> </w:t>
      </w:r>
      <w:r w:rsidRPr="001C3A9D">
        <w:rPr>
          <w:rFonts w:cs="Arial"/>
          <w:color w:val="000000"/>
        </w:rPr>
        <w:t>85</w:t>
      </w:r>
      <w:r w:rsidR="00EE38A0" w:rsidRPr="001C3A9D">
        <w:rPr>
          <w:rFonts w:cs="Arial"/>
          <w:color w:val="000000"/>
        </w:rPr>
        <w:t xml:space="preserve"> </w:t>
      </w:r>
      <w:r w:rsidRPr="001C3A9D">
        <w:rPr>
          <w:rFonts w:cs="Arial"/>
          <w:color w:val="000000"/>
        </w:rPr>
        <w:t>91</w:t>
      </w:r>
    </w:p>
    <w:p w14:paraId="28D21A64" w14:textId="340C4E66" w:rsidR="00F86028" w:rsidRPr="001C3A9D" w:rsidRDefault="00BE11AE" w:rsidP="001C3A9D">
      <w:pPr>
        <w:spacing w:after="0" w:line="240" w:lineRule="auto"/>
        <w:ind w:left="708"/>
        <w:rPr>
          <w:rStyle w:val="Lienhypertexte"/>
          <w:rFonts w:cs="Arial"/>
        </w:rPr>
      </w:pPr>
      <w:hyperlink r:id="rId18" w:history="1">
        <w:r w:rsidR="009C1B03" w:rsidRPr="001C3A9D">
          <w:rPr>
            <w:rStyle w:val="Lienhypertexte"/>
            <w:rFonts w:cs="Arial"/>
          </w:rPr>
          <w:t>arnaud.renard@univ-reims.fr</w:t>
        </w:r>
      </w:hyperlink>
    </w:p>
    <w:p w14:paraId="2B742757" w14:textId="77777777" w:rsidR="00464A19" w:rsidRPr="001C3A9D" w:rsidRDefault="00464A19" w:rsidP="001C3A9D">
      <w:pPr>
        <w:spacing w:after="0" w:line="240" w:lineRule="auto"/>
        <w:rPr>
          <w:rStyle w:val="Lienhypertexte"/>
          <w:rFonts w:cs="Arial"/>
        </w:rPr>
      </w:pPr>
    </w:p>
    <w:p w14:paraId="002AF94A" w14:textId="77777777" w:rsidR="000808E4" w:rsidRPr="001C3A9D" w:rsidRDefault="000808E4" w:rsidP="001C3A9D">
      <w:pPr>
        <w:spacing w:after="0" w:line="240" w:lineRule="auto"/>
        <w:rPr>
          <w:rStyle w:val="Lienhypertexte"/>
          <w:rFonts w:cs="Arial"/>
        </w:rPr>
      </w:pPr>
    </w:p>
    <w:p w14:paraId="42352899" w14:textId="77777777" w:rsidR="00464A19" w:rsidRPr="001C3A9D" w:rsidRDefault="00464A19" w:rsidP="001C3A9D">
      <w:pPr>
        <w:spacing w:after="0" w:line="240" w:lineRule="auto"/>
        <w:rPr>
          <w:rFonts w:cs="Arial"/>
          <w:b/>
          <w:bCs/>
          <w:color w:val="000000"/>
        </w:rPr>
      </w:pPr>
      <w:r w:rsidRPr="001C3A9D">
        <w:rPr>
          <w:rFonts w:cs="Arial"/>
          <w:b/>
          <w:bCs/>
          <w:color w:val="000000"/>
        </w:rPr>
        <w:t>TECH-AM ING</w:t>
      </w:r>
    </w:p>
    <w:p w14:paraId="0C633E1E" w14:textId="77777777" w:rsidR="00464A19" w:rsidRPr="001C3A9D" w:rsidRDefault="00464A19" w:rsidP="001C3A9D">
      <w:pPr>
        <w:spacing w:after="0" w:line="240" w:lineRule="auto"/>
        <w:ind w:left="708"/>
        <w:rPr>
          <w:rFonts w:cs="Arial"/>
          <w:color w:val="000000"/>
        </w:rPr>
      </w:pPr>
      <w:r w:rsidRPr="001C3A9D">
        <w:rPr>
          <w:rFonts w:cs="Arial"/>
          <w:color w:val="000000"/>
        </w:rPr>
        <w:t xml:space="preserve">Sydney TEKAM </w:t>
      </w:r>
    </w:p>
    <w:p w14:paraId="5652B1C8" w14:textId="77777777" w:rsidR="00464A19" w:rsidRPr="001C3A9D" w:rsidRDefault="00464A19" w:rsidP="001C3A9D">
      <w:pPr>
        <w:spacing w:after="0" w:line="240" w:lineRule="auto"/>
        <w:ind w:left="708"/>
        <w:rPr>
          <w:rFonts w:cs="Arial"/>
          <w:color w:val="000000"/>
        </w:rPr>
      </w:pPr>
      <w:r w:rsidRPr="001C3A9D">
        <w:rPr>
          <w:rFonts w:cs="Arial"/>
          <w:color w:val="000000"/>
        </w:rPr>
        <w:t>+33 6 25 01 67 20</w:t>
      </w:r>
    </w:p>
    <w:p w14:paraId="3D7B17EE" w14:textId="77777777" w:rsidR="00464A19" w:rsidRPr="001C3A9D" w:rsidRDefault="00464A19" w:rsidP="001C3A9D">
      <w:pPr>
        <w:spacing w:after="0" w:line="240" w:lineRule="auto"/>
        <w:ind w:left="708"/>
        <w:rPr>
          <w:rStyle w:val="Lienhypertexte"/>
          <w:rFonts w:cs="Arial"/>
        </w:rPr>
      </w:pPr>
      <w:r w:rsidRPr="001C3A9D">
        <w:rPr>
          <w:rStyle w:val="Lienhypertexte"/>
          <w:rFonts w:cs="Arial"/>
        </w:rPr>
        <w:t>s.tekam@techam-ingenierie.com</w:t>
      </w:r>
    </w:p>
    <w:p w14:paraId="221607C7" w14:textId="77777777" w:rsidR="00464A19" w:rsidRPr="001C3A9D" w:rsidRDefault="00464A19" w:rsidP="004A33B3">
      <w:pPr>
        <w:pStyle w:val="NormalWeb"/>
        <w:spacing w:before="0" w:beforeAutospacing="0" w:after="0" w:afterAutospacing="0"/>
        <w:rPr>
          <w:rFonts w:eastAsia="Times New Roman"/>
          <w:sz w:val="22"/>
          <w:szCs w:val="22"/>
          <w:lang w:val="fr-FR"/>
        </w:rPr>
      </w:pPr>
    </w:p>
    <w:sectPr w:rsidR="00464A19" w:rsidRPr="001C3A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354FD2"/>
    <w:multiLevelType w:val="hybridMultilevel"/>
    <w:tmpl w:val="EE48E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1D"/>
    <w:rsid w:val="00003DEE"/>
    <w:rsid w:val="00026851"/>
    <w:rsid w:val="00034A00"/>
    <w:rsid w:val="00054E9F"/>
    <w:rsid w:val="0006534E"/>
    <w:rsid w:val="000757B5"/>
    <w:rsid w:val="000808E4"/>
    <w:rsid w:val="000839DF"/>
    <w:rsid w:val="00083B4A"/>
    <w:rsid w:val="00087366"/>
    <w:rsid w:val="00090469"/>
    <w:rsid w:val="000B7D1B"/>
    <w:rsid w:val="000F3D9E"/>
    <w:rsid w:val="0012508E"/>
    <w:rsid w:val="00151216"/>
    <w:rsid w:val="00157C02"/>
    <w:rsid w:val="00157C8D"/>
    <w:rsid w:val="001735E9"/>
    <w:rsid w:val="001A6E45"/>
    <w:rsid w:val="001B7256"/>
    <w:rsid w:val="001B778E"/>
    <w:rsid w:val="001C3A9D"/>
    <w:rsid w:val="001E34B7"/>
    <w:rsid w:val="00203335"/>
    <w:rsid w:val="00226D3F"/>
    <w:rsid w:val="00236C89"/>
    <w:rsid w:val="00255A7A"/>
    <w:rsid w:val="00257B8A"/>
    <w:rsid w:val="00266F23"/>
    <w:rsid w:val="00281379"/>
    <w:rsid w:val="0029761F"/>
    <w:rsid w:val="002A15DD"/>
    <w:rsid w:val="002C59E3"/>
    <w:rsid w:val="002C5B09"/>
    <w:rsid w:val="002D45DA"/>
    <w:rsid w:val="002F0CE8"/>
    <w:rsid w:val="002F6980"/>
    <w:rsid w:val="00307684"/>
    <w:rsid w:val="00314F90"/>
    <w:rsid w:val="00340A0B"/>
    <w:rsid w:val="003460F0"/>
    <w:rsid w:val="00350095"/>
    <w:rsid w:val="00352A71"/>
    <w:rsid w:val="0036610B"/>
    <w:rsid w:val="0038064E"/>
    <w:rsid w:val="00382F96"/>
    <w:rsid w:val="003B5364"/>
    <w:rsid w:val="003C5138"/>
    <w:rsid w:val="003C6DD7"/>
    <w:rsid w:val="003D5767"/>
    <w:rsid w:val="003E3741"/>
    <w:rsid w:val="00415A31"/>
    <w:rsid w:val="00416D2C"/>
    <w:rsid w:val="00421AFA"/>
    <w:rsid w:val="0043285F"/>
    <w:rsid w:val="00437200"/>
    <w:rsid w:val="004470D5"/>
    <w:rsid w:val="00452786"/>
    <w:rsid w:val="004578C1"/>
    <w:rsid w:val="00464A19"/>
    <w:rsid w:val="00497910"/>
    <w:rsid w:val="004A33B3"/>
    <w:rsid w:val="004C41DC"/>
    <w:rsid w:val="004C6013"/>
    <w:rsid w:val="004E1BE6"/>
    <w:rsid w:val="0050649B"/>
    <w:rsid w:val="005361A9"/>
    <w:rsid w:val="00547A81"/>
    <w:rsid w:val="005B7BB2"/>
    <w:rsid w:val="005E1195"/>
    <w:rsid w:val="00614223"/>
    <w:rsid w:val="00620B29"/>
    <w:rsid w:val="00630E3E"/>
    <w:rsid w:val="00631D75"/>
    <w:rsid w:val="00644E10"/>
    <w:rsid w:val="00645255"/>
    <w:rsid w:val="00647CF4"/>
    <w:rsid w:val="00653773"/>
    <w:rsid w:val="00676150"/>
    <w:rsid w:val="00682995"/>
    <w:rsid w:val="006851DA"/>
    <w:rsid w:val="00693DBC"/>
    <w:rsid w:val="006A6FF3"/>
    <w:rsid w:val="006B0D76"/>
    <w:rsid w:val="006C588B"/>
    <w:rsid w:val="006C5B2D"/>
    <w:rsid w:val="006C6304"/>
    <w:rsid w:val="006D1A6D"/>
    <w:rsid w:val="006D1F82"/>
    <w:rsid w:val="006E52EA"/>
    <w:rsid w:val="006F614A"/>
    <w:rsid w:val="00710EB6"/>
    <w:rsid w:val="007153D7"/>
    <w:rsid w:val="00716D8A"/>
    <w:rsid w:val="00723C4E"/>
    <w:rsid w:val="00727F3D"/>
    <w:rsid w:val="0073426D"/>
    <w:rsid w:val="007459AD"/>
    <w:rsid w:val="007534E5"/>
    <w:rsid w:val="0076001D"/>
    <w:rsid w:val="007633FE"/>
    <w:rsid w:val="00764253"/>
    <w:rsid w:val="00774736"/>
    <w:rsid w:val="007B7591"/>
    <w:rsid w:val="007C4559"/>
    <w:rsid w:val="007E01BD"/>
    <w:rsid w:val="007E2611"/>
    <w:rsid w:val="007F5857"/>
    <w:rsid w:val="00804544"/>
    <w:rsid w:val="00814262"/>
    <w:rsid w:val="00852AAA"/>
    <w:rsid w:val="00863D15"/>
    <w:rsid w:val="00872FB4"/>
    <w:rsid w:val="008C01AF"/>
    <w:rsid w:val="008C1DAA"/>
    <w:rsid w:val="008C3A66"/>
    <w:rsid w:val="008F6ACE"/>
    <w:rsid w:val="008F7277"/>
    <w:rsid w:val="00912CD2"/>
    <w:rsid w:val="00922CF9"/>
    <w:rsid w:val="009406E7"/>
    <w:rsid w:val="009442D1"/>
    <w:rsid w:val="00953BA7"/>
    <w:rsid w:val="00956CD2"/>
    <w:rsid w:val="00972848"/>
    <w:rsid w:val="00975B9C"/>
    <w:rsid w:val="00991666"/>
    <w:rsid w:val="00992B2E"/>
    <w:rsid w:val="00995C50"/>
    <w:rsid w:val="0099685D"/>
    <w:rsid w:val="00996999"/>
    <w:rsid w:val="009B3E5B"/>
    <w:rsid w:val="009B4C3F"/>
    <w:rsid w:val="009C1B03"/>
    <w:rsid w:val="009D4302"/>
    <w:rsid w:val="009E0027"/>
    <w:rsid w:val="009F68A3"/>
    <w:rsid w:val="00A01086"/>
    <w:rsid w:val="00A0139B"/>
    <w:rsid w:val="00A054D7"/>
    <w:rsid w:val="00A077A4"/>
    <w:rsid w:val="00A16F00"/>
    <w:rsid w:val="00A27E3D"/>
    <w:rsid w:val="00A3134A"/>
    <w:rsid w:val="00A33218"/>
    <w:rsid w:val="00A435CE"/>
    <w:rsid w:val="00A71407"/>
    <w:rsid w:val="00A75577"/>
    <w:rsid w:val="00A9224F"/>
    <w:rsid w:val="00AB6B79"/>
    <w:rsid w:val="00AE24A3"/>
    <w:rsid w:val="00AF52B0"/>
    <w:rsid w:val="00B03B54"/>
    <w:rsid w:val="00B15AC6"/>
    <w:rsid w:val="00B2023E"/>
    <w:rsid w:val="00B22111"/>
    <w:rsid w:val="00B36F74"/>
    <w:rsid w:val="00B453CE"/>
    <w:rsid w:val="00B84F2A"/>
    <w:rsid w:val="00BA07C1"/>
    <w:rsid w:val="00BA1383"/>
    <w:rsid w:val="00BA75B2"/>
    <w:rsid w:val="00BC1770"/>
    <w:rsid w:val="00BC4809"/>
    <w:rsid w:val="00BC7475"/>
    <w:rsid w:val="00BD3A32"/>
    <w:rsid w:val="00BE11AE"/>
    <w:rsid w:val="00BF0480"/>
    <w:rsid w:val="00C0556F"/>
    <w:rsid w:val="00C11D2E"/>
    <w:rsid w:val="00C1459B"/>
    <w:rsid w:val="00C25376"/>
    <w:rsid w:val="00C345BB"/>
    <w:rsid w:val="00C36043"/>
    <w:rsid w:val="00C56994"/>
    <w:rsid w:val="00C70786"/>
    <w:rsid w:val="00C81457"/>
    <w:rsid w:val="00C87430"/>
    <w:rsid w:val="00CB0666"/>
    <w:rsid w:val="00CB4599"/>
    <w:rsid w:val="00CB45AA"/>
    <w:rsid w:val="00CD3C57"/>
    <w:rsid w:val="00CD4687"/>
    <w:rsid w:val="00CF3222"/>
    <w:rsid w:val="00CF5DCC"/>
    <w:rsid w:val="00D025D0"/>
    <w:rsid w:val="00D220D6"/>
    <w:rsid w:val="00D35EBE"/>
    <w:rsid w:val="00D52DCA"/>
    <w:rsid w:val="00D567C7"/>
    <w:rsid w:val="00D56DFA"/>
    <w:rsid w:val="00D72982"/>
    <w:rsid w:val="00D7643A"/>
    <w:rsid w:val="00D91368"/>
    <w:rsid w:val="00D9341B"/>
    <w:rsid w:val="00D94560"/>
    <w:rsid w:val="00DA0EDC"/>
    <w:rsid w:val="00DC7850"/>
    <w:rsid w:val="00DD5400"/>
    <w:rsid w:val="00DE07DE"/>
    <w:rsid w:val="00DE1983"/>
    <w:rsid w:val="00DE3BCF"/>
    <w:rsid w:val="00DE4B08"/>
    <w:rsid w:val="00DF1DF0"/>
    <w:rsid w:val="00E07ADE"/>
    <w:rsid w:val="00E10125"/>
    <w:rsid w:val="00E21A16"/>
    <w:rsid w:val="00E26793"/>
    <w:rsid w:val="00E32949"/>
    <w:rsid w:val="00E63A94"/>
    <w:rsid w:val="00E7191B"/>
    <w:rsid w:val="00E90A02"/>
    <w:rsid w:val="00E957EF"/>
    <w:rsid w:val="00EA2C12"/>
    <w:rsid w:val="00EB43AE"/>
    <w:rsid w:val="00EB58F4"/>
    <w:rsid w:val="00EB7E56"/>
    <w:rsid w:val="00ED2FEF"/>
    <w:rsid w:val="00ED4C4A"/>
    <w:rsid w:val="00EE2659"/>
    <w:rsid w:val="00EE38A0"/>
    <w:rsid w:val="00EF12EA"/>
    <w:rsid w:val="00F04E87"/>
    <w:rsid w:val="00F05DF0"/>
    <w:rsid w:val="00F14A34"/>
    <w:rsid w:val="00F16A1E"/>
    <w:rsid w:val="00F32550"/>
    <w:rsid w:val="00F419D2"/>
    <w:rsid w:val="00F57299"/>
    <w:rsid w:val="00F6238A"/>
    <w:rsid w:val="00F628B9"/>
    <w:rsid w:val="00F768B7"/>
    <w:rsid w:val="00F86028"/>
    <w:rsid w:val="00F90320"/>
    <w:rsid w:val="00FA059C"/>
    <w:rsid w:val="00FA3D04"/>
    <w:rsid w:val="00FF173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54EE5B"/>
  <w15:docId w15:val="{ACB65B58-8E0D-4714-81F4-1285B41A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001D"/>
    <w:pPr>
      <w:ind w:left="720"/>
      <w:contextualSpacing/>
    </w:pPr>
  </w:style>
  <w:style w:type="character" w:styleId="Lienhypertexte">
    <w:name w:val="Hyperlink"/>
    <w:basedOn w:val="Policepardfaut"/>
    <w:uiPriority w:val="99"/>
    <w:unhideWhenUsed/>
    <w:rsid w:val="0076001D"/>
    <w:rPr>
      <w:color w:val="0563C1" w:themeColor="hyperlink"/>
      <w:u w:val="single"/>
    </w:rPr>
  </w:style>
  <w:style w:type="paragraph" w:styleId="Textedebulles">
    <w:name w:val="Balloon Text"/>
    <w:basedOn w:val="Normal"/>
    <w:link w:val="TextedebullesCar"/>
    <w:uiPriority w:val="99"/>
    <w:semiHidden/>
    <w:unhideWhenUsed/>
    <w:rsid w:val="00647CF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7CF4"/>
    <w:rPr>
      <w:rFonts w:ascii="Lucida Grande" w:hAnsi="Lucida Grande" w:cs="Lucida Grande"/>
      <w:sz w:val="18"/>
      <w:szCs w:val="18"/>
    </w:rPr>
  </w:style>
  <w:style w:type="character" w:customStyle="1" w:styleId="InternetLink">
    <w:name w:val="Internet Link"/>
    <w:basedOn w:val="Policepardfaut"/>
    <w:uiPriority w:val="99"/>
    <w:unhideWhenUsed/>
    <w:rsid w:val="00AE24A3"/>
    <w:rPr>
      <w:color w:val="0000FF"/>
      <w:u w:val="single"/>
      <w:lang w:val="uz-Cyrl-UZ" w:eastAsia="uz-Cyrl-UZ" w:bidi="uz-Cyrl-UZ"/>
    </w:rPr>
  </w:style>
  <w:style w:type="paragraph" w:styleId="NormalWeb">
    <w:name w:val="Normal (Web)"/>
    <w:basedOn w:val="Normal"/>
    <w:uiPriority w:val="99"/>
    <w:unhideWhenUsed/>
    <w:rsid w:val="00382F96"/>
    <w:pPr>
      <w:spacing w:before="100" w:beforeAutospacing="1" w:after="100" w:afterAutospacing="1" w:line="240" w:lineRule="auto"/>
    </w:pPr>
    <w:rPr>
      <w:rFonts w:ascii="Times" w:hAnsi="Times" w:cs="Times New Roman"/>
      <w:sz w:val="20"/>
      <w:szCs w:val="20"/>
      <w:lang w:val="en-US" w:eastAsia="fr-FR"/>
    </w:rPr>
  </w:style>
  <w:style w:type="character" w:styleId="Marquedecommentaire">
    <w:name w:val="annotation reference"/>
    <w:basedOn w:val="Policepardfaut"/>
    <w:uiPriority w:val="99"/>
    <w:semiHidden/>
    <w:unhideWhenUsed/>
    <w:rsid w:val="009406E7"/>
    <w:rPr>
      <w:sz w:val="18"/>
      <w:szCs w:val="18"/>
    </w:rPr>
  </w:style>
  <w:style w:type="paragraph" w:styleId="Commentaire">
    <w:name w:val="annotation text"/>
    <w:basedOn w:val="Normal"/>
    <w:link w:val="CommentaireCar"/>
    <w:uiPriority w:val="99"/>
    <w:unhideWhenUsed/>
    <w:rsid w:val="009406E7"/>
    <w:pPr>
      <w:spacing w:after="0" w:line="240" w:lineRule="auto"/>
    </w:pPr>
    <w:rPr>
      <w:rFonts w:eastAsiaTheme="minorEastAsia"/>
      <w:sz w:val="24"/>
      <w:szCs w:val="24"/>
      <w:lang w:val="en-US"/>
    </w:rPr>
  </w:style>
  <w:style w:type="character" w:customStyle="1" w:styleId="CommentaireCar">
    <w:name w:val="Commentaire Car"/>
    <w:basedOn w:val="Policepardfaut"/>
    <w:link w:val="Commentaire"/>
    <w:uiPriority w:val="99"/>
    <w:rsid w:val="009406E7"/>
    <w:rPr>
      <w:rFonts w:eastAsiaTheme="minorEastAsia"/>
      <w:sz w:val="24"/>
      <w:szCs w:val="24"/>
      <w:lang w:val="en-US"/>
    </w:rPr>
  </w:style>
  <w:style w:type="paragraph" w:styleId="Objetducommentaire">
    <w:name w:val="annotation subject"/>
    <w:basedOn w:val="Commentaire"/>
    <w:next w:val="Commentaire"/>
    <w:link w:val="ObjetducommentaireCar"/>
    <w:uiPriority w:val="99"/>
    <w:semiHidden/>
    <w:unhideWhenUsed/>
    <w:rsid w:val="00BA07C1"/>
    <w:pPr>
      <w:spacing w:after="160"/>
    </w:pPr>
    <w:rPr>
      <w:rFonts w:eastAsiaTheme="minorHAnsi"/>
      <w:b/>
      <w:bCs/>
      <w:sz w:val="20"/>
      <w:szCs w:val="20"/>
      <w:lang w:val="fr-FR"/>
    </w:rPr>
  </w:style>
  <w:style w:type="character" w:customStyle="1" w:styleId="ObjetducommentaireCar">
    <w:name w:val="Objet du commentaire Car"/>
    <w:basedOn w:val="CommentaireCar"/>
    <w:link w:val="Objetducommentaire"/>
    <w:uiPriority w:val="99"/>
    <w:semiHidden/>
    <w:rsid w:val="00BA07C1"/>
    <w:rPr>
      <w:rFonts w:eastAsiaTheme="minorEastAsia"/>
      <w:b/>
      <w:bCs/>
      <w:sz w:val="20"/>
      <w:szCs w:val="20"/>
      <w:lang w:val="en-US"/>
    </w:rPr>
  </w:style>
  <w:style w:type="paragraph" w:styleId="Rvision">
    <w:name w:val="Revision"/>
    <w:hidden/>
    <w:uiPriority w:val="99"/>
    <w:semiHidden/>
    <w:rsid w:val="00ED2FEF"/>
    <w:pPr>
      <w:spacing w:after="0" w:line="240" w:lineRule="auto"/>
    </w:pPr>
  </w:style>
  <w:style w:type="paragraph" w:styleId="Sansinterligne">
    <w:name w:val="No Spacing"/>
    <w:uiPriority w:val="1"/>
    <w:qFormat/>
    <w:rsid w:val="00C70786"/>
    <w:pPr>
      <w:spacing w:after="0" w:line="240" w:lineRule="auto"/>
    </w:pPr>
    <w:rPr>
      <w:rFonts w:ascii="Calibri" w:eastAsia="Calibri" w:hAnsi="Calibri" w:cs="Times New Roman"/>
      <w:lang w:val="en-US"/>
    </w:rPr>
  </w:style>
  <w:style w:type="character" w:styleId="Lienhypertextesuivivisit">
    <w:name w:val="FollowedHyperlink"/>
    <w:basedOn w:val="Policepardfaut"/>
    <w:uiPriority w:val="99"/>
    <w:semiHidden/>
    <w:unhideWhenUsed/>
    <w:rsid w:val="00C055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535781">
      <w:bodyDiv w:val="1"/>
      <w:marLeft w:val="0"/>
      <w:marRight w:val="0"/>
      <w:marTop w:val="0"/>
      <w:marBottom w:val="0"/>
      <w:divBdr>
        <w:top w:val="none" w:sz="0" w:space="0" w:color="auto"/>
        <w:left w:val="none" w:sz="0" w:space="0" w:color="auto"/>
        <w:bottom w:val="none" w:sz="0" w:space="0" w:color="auto"/>
        <w:right w:val="none" w:sz="0" w:space="0" w:color="auto"/>
      </w:divBdr>
    </w:div>
    <w:div w:id="19763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sysfera.fr" TargetMode="External"/><Relationship Id="rId18" Type="http://schemas.openxmlformats.org/officeDocument/2006/relationships/hyperlink" Target="mailto:arnaud.renard@univ-reims.f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romeo.univ-reims.fr" TargetMode="External"/><Relationship Id="rId17" Type="http://schemas.openxmlformats.org/officeDocument/2006/relationships/hyperlink" Target="mailto:marie-odette.victor@univ-reims.fr" TargetMode="External"/><Relationship Id="rId2" Type="http://schemas.openxmlformats.org/officeDocument/2006/relationships/numbering" Target="numbering.xml"/><Relationship Id="rId16" Type="http://schemas.openxmlformats.org/officeDocument/2006/relationships/hyperlink" Target="mailto:benjamin.depardon@sysfer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processmixingsolutions.com" TargetMode="External"/><Relationship Id="rId5" Type="http://schemas.openxmlformats.org/officeDocument/2006/relationships/webSettings" Target="webSettings.xml"/><Relationship Id="rId15" Type="http://schemas.openxmlformats.org/officeDocument/2006/relationships/hyperlink" Target="mailto:angie@hughescom.net"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techam-ingenieri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1F006-EB19-406C-9A8E-8EF00A96C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1475</Words>
  <Characters>8115</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URCA</Company>
  <LinksUpToDate>false</LinksUpToDate>
  <CharactersWithSpaces>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RENARD</dc:creator>
  <cp:lastModifiedBy>arnaud</cp:lastModifiedBy>
  <cp:revision>6</cp:revision>
  <cp:lastPrinted>2015-01-26T08:05:00Z</cp:lastPrinted>
  <dcterms:created xsi:type="dcterms:W3CDTF">2014-12-11T14:26:00Z</dcterms:created>
  <dcterms:modified xsi:type="dcterms:W3CDTF">2015-01-26T08:22:00Z</dcterms:modified>
</cp:coreProperties>
</file>