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13" w:rsidRPr="00275F6C" w:rsidRDefault="00DD0613" w:rsidP="000C56CF">
      <w:pPr>
        <w:jc w:val="center"/>
        <w:rPr>
          <w:rFonts w:asciiTheme="minorHAnsi" w:hAnsiTheme="minorHAnsi"/>
          <w:sz w:val="32"/>
          <w:szCs w:val="32"/>
        </w:rPr>
      </w:pPr>
      <w:r w:rsidRPr="00275F6C">
        <w:rPr>
          <w:rFonts w:asciiTheme="minorHAnsi" w:hAnsiTheme="minorHAnsi"/>
          <w:noProof/>
          <w:sz w:val="32"/>
          <w:szCs w:val="32"/>
          <w:lang w:eastAsia="fr-FR" w:bidi="ar-SA"/>
        </w:rPr>
        <w:drawing>
          <wp:anchor distT="0" distB="0" distL="114300" distR="114300" simplePos="0" relativeHeight="251657728" behindDoc="0" locked="0" layoutInCell="1" allowOverlap="1" wp14:anchorId="5ACD669E" wp14:editId="14E6B28A">
            <wp:simplePos x="0" y="0"/>
            <wp:positionH relativeFrom="column">
              <wp:posOffset>3467404</wp:posOffset>
            </wp:positionH>
            <wp:positionV relativeFrom="paragraph">
              <wp:posOffset>92075</wp:posOffset>
            </wp:positionV>
            <wp:extent cx="1753537" cy="1073426"/>
            <wp:effectExtent l="0" t="0" r="0" b="0"/>
            <wp:wrapNone/>
            <wp:docPr id="2" name="Image 2" descr="D:\work\communication\logos\logoUr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communication\logos\logoUrc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3537" cy="107342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0613" w:rsidRPr="00275F6C" w:rsidRDefault="00DD0613" w:rsidP="000C56CF">
      <w:pPr>
        <w:ind w:left="1418" w:firstLine="709"/>
        <w:rPr>
          <w:rFonts w:asciiTheme="minorHAnsi" w:hAnsiTheme="minorHAnsi"/>
          <w:sz w:val="32"/>
          <w:szCs w:val="32"/>
        </w:rPr>
      </w:pPr>
      <w:r w:rsidRPr="00275F6C">
        <w:rPr>
          <w:rFonts w:asciiTheme="minorHAnsi" w:hAnsiTheme="minorHAnsi"/>
          <w:noProof/>
          <w:lang w:eastAsia="fr-FR" w:bidi="ar-SA"/>
        </w:rPr>
        <w:drawing>
          <wp:inline distT="0" distB="0" distL="0" distR="0" wp14:anchorId="1BD89967" wp14:editId="5F81D69D">
            <wp:extent cx="1701579" cy="872946"/>
            <wp:effectExtent l="0" t="0" r="0" b="0"/>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2169" cy="888639"/>
                    </a:xfrm>
                    <a:prstGeom prst="rect">
                      <a:avLst/>
                    </a:prstGeom>
                    <a:noFill/>
                    <a:ln>
                      <a:noFill/>
                    </a:ln>
                  </pic:spPr>
                </pic:pic>
              </a:graphicData>
            </a:graphic>
          </wp:inline>
        </w:drawing>
      </w:r>
    </w:p>
    <w:p w:rsidR="00DD0613" w:rsidRPr="00275F6C" w:rsidRDefault="00DD0613" w:rsidP="000C56CF">
      <w:pPr>
        <w:jc w:val="center"/>
        <w:rPr>
          <w:rFonts w:asciiTheme="minorHAnsi" w:hAnsiTheme="minorHAnsi"/>
          <w:sz w:val="32"/>
          <w:szCs w:val="32"/>
        </w:rPr>
      </w:pPr>
    </w:p>
    <w:p w:rsidR="00DD0613" w:rsidRPr="000C56CF" w:rsidRDefault="00DD0613" w:rsidP="000C56CF">
      <w:pPr>
        <w:rPr>
          <w:rFonts w:asciiTheme="minorHAnsi" w:hAnsiTheme="minorHAnsi"/>
          <w:b/>
          <w:sz w:val="28"/>
          <w:szCs w:val="32"/>
        </w:rPr>
      </w:pPr>
      <w:r w:rsidRPr="000C56CF">
        <w:rPr>
          <w:rFonts w:asciiTheme="minorHAnsi" w:hAnsiTheme="minorHAnsi"/>
          <w:b/>
          <w:sz w:val="28"/>
          <w:szCs w:val="32"/>
        </w:rPr>
        <w:t xml:space="preserve">L’URCA et CentraleSupélec forment </w:t>
      </w:r>
      <w:r w:rsidR="00DC6004" w:rsidRPr="000C56CF">
        <w:rPr>
          <w:rFonts w:asciiTheme="minorHAnsi" w:hAnsiTheme="minorHAnsi"/>
          <w:b/>
          <w:sz w:val="28"/>
          <w:szCs w:val="32"/>
        </w:rPr>
        <w:t xml:space="preserve">les entreprises </w:t>
      </w:r>
      <w:r w:rsidRPr="000C56CF">
        <w:rPr>
          <w:rFonts w:asciiTheme="minorHAnsi" w:hAnsiTheme="minorHAnsi"/>
          <w:b/>
          <w:sz w:val="28"/>
          <w:szCs w:val="32"/>
        </w:rPr>
        <w:t>à la simulation numérique</w:t>
      </w:r>
    </w:p>
    <w:p w:rsidR="00DD0613" w:rsidRPr="00275F6C" w:rsidRDefault="00DD0613" w:rsidP="000C56CF">
      <w:pPr>
        <w:rPr>
          <w:rFonts w:asciiTheme="minorHAnsi" w:hAnsiTheme="minorHAnsi"/>
          <w:sz w:val="32"/>
          <w:szCs w:val="32"/>
        </w:rPr>
      </w:pPr>
    </w:p>
    <w:p w:rsidR="00DD4B5D" w:rsidRDefault="00C04BD2" w:rsidP="000C56CF">
      <w:pPr>
        <w:jc w:val="both"/>
        <w:rPr>
          <w:rFonts w:asciiTheme="minorHAnsi" w:hAnsiTheme="minorHAnsi"/>
          <w:b/>
          <w:bCs/>
        </w:rPr>
      </w:pPr>
      <w:r>
        <w:rPr>
          <w:rFonts w:asciiTheme="minorHAnsi" w:hAnsiTheme="minorHAnsi"/>
          <w:b/>
          <w:bCs/>
        </w:rPr>
        <w:t>1</w:t>
      </w:r>
      <w:r w:rsidR="0052133E">
        <w:rPr>
          <w:rFonts w:asciiTheme="minorHAnsi" w:hAnsiTheme="minorHAnsi"/>
          <w:b/>
          <w:bCs/>
        </w:rPr>
        <w:t>8</w:t>
      </w:r>
      <w:bookmarkStart w:id="0" w:name="_GoBack"/>
      <w:bookmarkEnd w:id="0"/>
      <w:r>
        <w:rPr>
          <w:rFonts w:asciiTheme="minorHAnsi" w:hAnsiTheme="minorHAnsi"/>
          <w:b/>
          <w:bCs/>
        </w:rPr>
        <w:t xml:space="preserve">/10/2016 - </w:t>
      </w:r>
      <w:r w:rsidR="00DD0613" w:rsidRPr="00275F6C">
        <w:rPr>
          <w:rFonts w:asciiTheme="minorHAnsi" w:hAnsiTheme="minorHAnsi"/>
          <w:b/>
          <w:bCs/>
        </w:rPr>
        <w:t xml:space="preserve">L’Université </w:t>
      </w:r>
      <w:r w:rsidR="00DD4B5D" w:rsidRPr="00275F6C">
        <w:rPr>
          <w:rFonts w:asciiTheme="minorHAnsi" w:hAnsiTheme="minorHAnsi"/>
          <w:b/>
          <w:bCs/>
        </w:rPr>
        <w:t xml:space="preserve">de </w:t>
      </w:r>
      <w:r w:rsidR="00DD0613" w:rsidRPr="00275F6C">
        <w:rPr>
          <w:rFonts w:asciiTheme="minorHAnsi" w:hAnsiTheme="minorHAnsi"/>
          <w:b/>
          <w:bCs/>
        </w:rPr>
        <w:t xml:space="preserve">Reims </w:t>
      </w:r>
      <w:r w:rsidR="00F7056F" w:rsidRPr="00275F6C">
        <w:rPr>
          <w:rFonts w:asciiTheme="minorHAnsi" w:hAnsiTheme="minorHAnsi"/>
          <w:b/>
          <w:bCs/>
        </w:rPr>
        <w:t>Champagne-Ardenne</w:t>
      </w:r>
      <w:r w:rsidR="00DD0613" w:rsidRPr="00275F6C">
        <w:rPr>
          <w:rFonts w:asciiTheme="minorHAnsi" w:hAnsiTheme="minorHAnsi"/>
          <w:b/>
          <w:bCs/>
        </w:rPr>
        <w:t xml:space="preserve"> (URCA) et </w:t>
      </w:r>
      <w:r w:rsidR="00F7056F" w:rsidRPr="00275F6C">
        <w:rPr>
          <w:rFonts w:asciiTheme="minorHAnsi" w:hAnsiTheme="minorHAnsi"/>
          <w:b/>
          <w:bCs/>
        </w:rPr>
        <w:t xml:space="preserve">l’école </w:t>
      </w:r>
      <w:r w:rsidR="00DD0613" w:rsidRPr="00275F6C">
        <w:rPr>
          <w:rFonts w:asciiTheme="minorHAnsi" w:hAnsiTheme="minorHAnsi"/>
          <w:b/>
          <w:bCs/>
        </w:rPr>
        <w:t xml:space="preserve">CentraleSupélec organisent </w:t>
      </w:r>
      <w:r w:rsidR="00986C6F" w:rsidRPr="00275F6C">
        <w:rPr>
          <w:rFonts w:asciiTheme="minorHAnsi" w:hAnsiTheme="minorHAnsi"/>
          <w:b/>
          <w:bCs/>
        </w:rPr>
        <w:t xml:space="preserve">une école d’automne </w:t>
      </w:r>
      <w:r w:rsidR="001C1DE1">
        <w:rPr>
          <w:rFonts w:asciiTheme="minorHAnsi" w:hAnsiTheme="minorHAnsi"/>
          <w:b/>
          <w:bCs/>
        </w:rPr>
        <w:t>sur la simulation numérique, en particulier</w:t>
      </w:r>
      <w:r w:rsidR="001C1DE1" w:rsidRPr="00275F6C">
        <w:rPr>
          <w:rFonts w:asciiTheme="minorHAnsi" w:hAnsiTheme="minorHAnsi"/>
          <w:b/>
          <w:bCs/>
        </w:rPr>
        <w:t xml:space="preserve"> la mécanique des fluides</w:t>
      </w:r>
      <w:r w:rsidR="001C1DE1">
        <w:rPr>
          <w:rFonts w:asciiTheme="minorHAnsi" w:hAnsiTheme="minorHAnsi"/>
          <w:b/>
          <w:bCs/>
        </w:rPr>
        <w:t>,</w:t>
      </w:r>
      <w:r w:rsidR="001C1DE1" w:rsidRPr="00275F6C">
        <w:rPr>
          <w:rFonts w:asciiTheme="minorHAnsi" w:hAnsiTheme="minorHAnsi"/>
          <w:b/>
          <w:bCs/>
        </w:rPr>
        <w:t xml:space="preserve"> </w:t>
      </w:r>
      <w:r w:rsidR="001C1DE1">
        <w:rPr>
          <w:rFonts w:asciiTheme="minorHAnsi" w:hAnsiTheme="minorHAnsi"/>
          <w:b/>
          <w:bCs/>
        </w:rPr>
        <w:t>à destination des</w:t>
      </w:r>
      <w:r w:rsidR="00986C6F" w:rsidRPr="00275F6C">
        <w:rPr>
          <w:rFonts w:asciiTheme="minorHAnsi" w:hAnsiTheme="minorHAnsi"/>
          <w:b/>
          <w:bCs/>
        </w:rPr>
        <w:t xml:space="preserve"> chercheurs et ingénieurs</w:t>
      </w:r>
      <w:r w:rsidR="00F010D3">
        <w:rPr>
          <w:rFonts w:asciiTheme="minorHAnsi" w:hAnsiTheme="minorHAnsi"/>
          <w:b/>
          <w:bCs/>
        </w:rPr>
        <w:t xml:space="preserve"> des entreprises ou des universités</w:t>
      </w:r>
      <w:r w:rsidR="00986C6F" w:rsidRPr="00275F6C">
        <w:rPr>
          <w:rFonts w:asciiTheme="minorHAnsi" w:hAnsiTheme="minorHAnsi"/>
          <w:b/>
          <w:bCs/>
        </w:rPr>
        <w:t xml:space="preserve">. </w:t>
      </w:r>
      <w:r w:rsidR="001C1DE1">
        <w:rPr>
          <w:rFonts w:asciiTheme="minorHAnsi" w:hAnsiTheme="minorHAnsi"/>
          <w:b/>
          <w:bCs/>
        </w:rPr>
        <w:t>L</w:t>
      </w:r>
      <w:r w:rsidR="00986C6F" w:rsidRPr="00275F6C">
        <w:rPr>
          <w:rFonts w:asciiTheme="minorHAnsi" w:hAnsiTheme="minorHAnsi"/>
          <w:b/>
          <w:bCs/>
        </w:rPr>
        <w:t xml:space="preserve">’étude de comportement des </w:t>
      </w:r>
      <w:r w:rsidR="00227F91">
        <w:rPr>
          <w:rFonts w:asciiTheme="minorHAnsi" w:hAnsiTheme="minorHAnsi"/>
          <w:b/>
          <w:bCs/>
        </w:rPr>
        <w:t>gaz et des liquides</w:t>
      </w:r>
      <w:r w:rsidR="00986C6F" w:rsidRPr="00275F6C">
        <w:rPr>
          <w:rFonts w:asciiTheme="minorHAnsi" w:hAnsiTheme="minorHAnsi"/>
          <w:b/>
          <w:bCs/>
        </w:rPr>
        <w:t xml:space="preserve"> voit des applications </w:t>
      </w:r>
      <w:r w:rsidR="00DD4B5D" w:rsidRPr="00275F6C">
        <w:rPr>
          <w:rFonts w:asciiTheme="minorHAnsi" w:hAnsiTheme="minorHAnsi"/>
          <w:b/>
          <w:bCs/>
        </w:rPr>
        <w:t>au quotidien </w:t>
      </w:r>
      <w:r w:rsidR="00AE257E" w:rsidRPr="00275F6C">
        <w:rPr>
          <w:rFonts w:asciiTheme="minorHAnsi" w:hAnsiTheme="minorHAnsi"/>
          <w:b/>
          <w:bCs/>
        </w:rPr>
        <w:t>dans des domaines aussi variés que l’</w:t>
      </w:r>
      <w:r w:rsidR="00DD4B5D" w:rsidRPr="00275F6C">
        <w:rPr>
          <w:rFonts w:asciiTheme="minorHAnsi" w:hAnsiTheme="minorHAnsi"/>
          <w:b/>
          <w:bCs/>
        </w:rPr>
        <w:t xml:space="preserve">optimisation de </w:t>
      </w:r>
      <w:r w:rsidR="00986C6F" w:rsidRPr="00275F6C">
        <w:rPr>
          <w:rFonts w:asciiTheme="minorHAnsi" w:hAnsiTheme="minorHAnsi"/>
          <w:b/>
          <w:bCs/>
        </w:rPr>
        <w:t xml:space="preserve">centrales éoliennes, </w:t>
      </w:r>
      <w:r w:rsidR="00AE257E" w:rsidRPr="00275F6C">
        <w:rPr>
          <w:rFonts w:asciiTheme="minorHAnsi" w:hAnsiTheme="minorHAnsi"/>
          <w:b/>
          <w:bCs/>
        </w:rPr>
        <w:t xml:space="preserve">le </w:t>
      </w:r>
      <w:r w:rsidR="00DD4B5D" w:rsidRPr="00275F6C">
        <w:rPr>
          <w:rFonts w:asciiTheme="minorHAnsi" w:hAnsiTheme="minorHAnsi"/>
          <w:b/>
          <w:bCs/>
        </w:rPr>
        <w:t xml:space="preserve">refroidissement de centrales nucléaires, </w:t>
      </w:r>
      <w:r w:rsidR="00AE257E" w:rsidRPr="00275F6C">
        <w:rPr>
          <w:rFonts w:asciiTheme="minorHAnsi" w:hAnsiTheme="minorHAnsi"/>
          <w:b/>
          <w:bCs/>
        </w:rPr>
        <w:t xml:space="preserve">l’efficacité du </w:t>
      </w:r>
      <w:r w:rsidR="00DD4B5D" w:rsidRPr="00275F6C">
        <w:rPr>
          <w:rFonts w:asciiTheme="minorHAnsi" w:hAnsiTheme="minorHAnsi"/>
          <w:b/>
          <w:bCs/>
        </w:rPr>
        <w:t xml:space="preserve">chauffage de votre domicile, </w:t>
      </w:r>
      <w:r w:rsidR="00AE257E" w:rsidRPr="00275F6C">
        <w:rPr>
          <w:rFonts w:asciiTheme="minorHAnsi" w:hAnsiTheme="minorHAnsi"/>
          <w:b/>
          <w:bCs/>
        </w:rPr>
        <w:t xml:space="preserve">la </w:t>
      </w:r>
      <w:r w:rsidR="00DD4B5D" w:rsidRPr="00275F6C">
        <w:rPr>
          <w:rFonts w:asciiTheme="minorHAnsi" w:hAnsiTheme="minorHAnsi"/>
          <w:b/>
          <w:bCs/>
        </w:rPr>
        <w:t xml:space="preserve">consommation de votre véhicule, </w:t>
      </w:r>
      <w:r w:rsidR="00AE257E" w:rsidRPr="00275F6C">
        <w:rPr>
          <w:rFonts w:asciiTheme="minorHAnsi" w:hAnsiTheme="minorHAnsi"/>
          <w:b/>
          <w:bCs/>
        </w:rPr>
        <w:t>l’</w:t>
      </w:r>
      <w:r w:rsidR="00DD4B5D" w:rsidRPr="00275F6C">
        <w:rPr>
          <w:rFonts w:asciiTheme="minorHAnsi" w:hAnsiTheme="minorHAnsi"/>
          <w:b/>
          <w:bCs/>
        </w:rPr>
        <w:t>éc</w:t>
      </w:r>
      <w:r w:rsidR="00AE257E" w:rsidRPr="00275F6C">
        <w:rPr>
          <w:rFonts w:asciiTheme="minorHAnsi" w:hAnsiTheme="minorHAnsi"/>
          <w:b/>
          <w:bCs/>
        </w:rPr>
        <w:t>oulement du sang, la météo, ou le climat.</w:t>
      </w:r>
    </w:p>
    <w:p w:rsidR="00227F91" w:rsidRDefault="00227F91" w:rsidP="000C56CF">
      <w:pPr>
        <w:jc w:val="both"/>
        <w:rPr>
          <w:rFonts w:asciiTheme="minorHAnsi" w:hAnsiTheme="minorHAnsi"/>
          <w:b/>
          <w:bCs/>
        </w:rPr>
      </w:pPr>
    </w:p>
    <w:p w:rsidR="00227F91" w:rsidRPr="00275F6C" w:rsidRDefault="00227F91" w:rsidP="008D5E85">
      <w:pPr>
        <w:pBdr>
          <w:left w:val="single" w:sz="4" w:space="4" w:color="auto"/>
        </w:pBdr>
        <w:ind w:left="993"/>
        <w:jc w:val="both"/>
        <w:rPr>
          <w:rFonts w:asciiTheme="minorHAnsi" w:hAnsiTheme="minorHAnsi"/>
          <w:b/>
          <w:bCs/>
        </w:rPr>
      </w:pPr>
      <w:r>
        <w:rPr>
          <w:rFonts w:asciiTheme="minorHAnsi" w:hAnsiTheme="minorHAnsi"/>
          <w:b/>
          <w:bCs/>
        </w:rPr>
        <w:t>Un</w:t>
      </w:r>
      <w:r w:rsidR="000C56CF">
        <w:rPr>
          <w:rFonts w:asciiTheme="minorHAnsi" w:hAnsiTheme="minorHAnsi"/>
          <w:b/>
          <w:bCs/>
        </w:rPr>
        <w:t xml:space="preserve">e conférence de </w:t>
      </w:r>
      <w:r>
        <w:rPr>
          <w:rFonts w:asciiTheme="minorHAnsi" w:hAnsiTheme="minorHAnsi"/>
          <w:b/>
          <w:bCs/>
        </w:rPr>
        <w:t xml:space="preserve">presse </w:t>
      </w:r>
      <w:r w:rsidR="00F30D8A">
        <w:rPr>
          <w:rFonts w:asciiTheme="minorHAnsi" w:hAnsiTheme="minorHAnsi"/>
          <w:b/>
          <w:bCs/>
        </w:rPr>
        <w:t>enrichie de</w:t>
      </w:r>
      <w:r w:rsidR="00824383">
        <w:rPr>
          <w:rFonts w:asciiTheme="minorHAnsi" w:hAnsiTheme="minorHAnsi"/>
          <w:b/>
          <w:bCs/>
        </w:rPr>
        <w:t xml:space="preserve"> démonstrations </w:t>
      </w:r>
      <w:r w:rsidR="00F30D8A">
        <w:rPr>
          <w:rFonts w:asciiTheme="minorHAnsi" w:hAnsiTheme="minorHAnsi"/>
          <w:b/>
          <w:bCs/>
        </w:rPr>
        <w:t>aura lieu</w:t>
      </w:r>
      <w:r w:rsidR="00824383">
        <w:rPr>
          <w:rFonts w:asciiTheme="minorHAnsi" w:hAnsiTheme="minorHAnsi"/>
          <w:b/>
          <w:bCs/>
        </w:rPr>
        <w:t xml:space="preserve"> le 24</w:t>
      </w:r>
      <w:r w:rsidR="00AE7411">
        <w:rPr>
          <w:rFonts w:asciiTheme="minorHAnsi" w:hAnsiTheme="minorHAnsi"/>
          <w:b/>
          <w:bCs/>
        </w:rPr>
        <w:t xml:space="preserve"> octobre à 18</w:t>
      </w:r>
      <w:r>
        <w:rPr>
          <w:rFonts w:asciiTheme="minorHAnsi" w:hAnsiTheme="minorHAnsi"/>
          <w:b/>
          <w:bCs/>
        </w:rPr>
        <w:t>h00</w:t>
      </w:r>
      <w:r w:rsidR="000C56CF">
        <w:rPr>
          <w:rFonts w:asciiTheme="minorHAnsi" w:hAnsiTheme="minorHAnsi"/>
          <w:b/>
          <w:bCs/>
        </w:rPr>
        <w:t xml:space="preserve"> à l’</w:t>
      </w:r>
      <w:r w:rsidR="00C04BD2">
        <w:rPr>
          <w:rFonts w:asciiTheme="minorHAnsi" w:hAnsiTheme="minorHAnsi"/>
          <w:b/>
          <w:bCs/>
        </w:rPr>
        <w:t>Hôtel</w:t>
      </w:r>
      <w:r w:rsidR="000C56CF">
        <w:rPr>
          <w:rFonts w:asciiTheme="minorHAnsi" w:hAnsiTheme="minorHAnsi"/>
          <w:b/>
          <w:bCs/>
        </w:rPr>
        <w:t xml:space="preserve"> de Ville de Reims</w:t>
      </w:r>
    </w:p>
    <w:p w:rsidR="00DD4B5D" w:rsidRPr="00275F6C" w:rsidRDefault="00DD4B5D" w:rsidP="000C56CF">
      <w:pPr>
        <w:jc w:val="both"/>
        <w:rPr>
          <w:rFonts w:asciiTheme="minorHAnsi" w:hAnsiTheme="minorHAnsi"/>
          <w:b/>
          <w:bCs/>
        </w:rPr>
      </w:pPr>
    </w:p>
    <w:p w:rsidR="00AC1C46" w:rsidRPr="00275F6C" w:rsidRDefault="00DD4B5D" w:rsidP="000C56CF">
      <w:pPr>
        <w:jc w:val="both"/>
        <w:rPr>
          <w:rFonts w:asciiTheme="minorHAnsi" w:hAnsiTheme="minorHAnsi"/>
          <w:u w:val="single"/>
        </w:rPr>
      </w:pPr>
      <w:r w:rsidRPr="00275F6C">
        <w:rPr>
          <w:rFonts w:asciiTheme="minorHAnsi" w:hAnsiTheme="minorHAnsi"/>
          <w:b/>
          <w:bCs/>
        </w:rPr>
        <w:t>Reims, du 19 au</w:t>
      </w:r>
      <w:r w:rsidR="00DD0613" w:rsidRPr="00275F6C">
        <w:rPr>
          <w:rFonts w:asciiTheme="minorHAnsi" w:hAnsiTheme="minorHAnsi"/>
          <w:b/>
          <w:bCs/>
        </w:rPr>
        <w:t xml:space="preserve"> 21 octobre 2016</w:t>
      </w:r>
      <w:r w:rsidR="00AE257E" w:rsidRPr="00275F6C">
        <w:rPr>
          <w:rFonts w:asciiTheme="minorHAnsi" w:hAnsiTheme="minorHAnsi"/>
          <w:bCs/>
        </w:rPr>
        <w:t xml:space="preserve">, </w:t>
      </w:r>
      <w:r w:rsidRPr="00275F6C">
        <w:rPr>
          <w:rFonts w:asciiTheme="minorHAnsi" w:hAnsiTheme="minorHAnsi"/>
          <w:bCs/>
        </w:rPr>
        <w:t xml:space="preserve">sur le campus Croix Rouge, </w:t>
      </w:r>
      <w:r w:rsidR="00AE257E" w:rsidRPr="00275F6C">
        <w:rPr>
          <w:rFonts w:asciiTheme="minorHAnsi" w:hAnsiTheme="minorHAnsi"/>
          <w:bCs/>
        </w:rPr>
        <w:t>l’Université de Reims Champagne-Ard</w:t>
      </w:r>
      <w:r w:rsidR="00F010D3">
        <w:rPr>
          <w:rFonts w:asciiTheme="minorHAnsi" w:hAnsiTheme="minorHAnsi"/>
          <w:bCs/>
        </w:rPr>
        <w:t>enne (URCA) et l’école Centrale</w:t>
      </w:r>
      <w:r w:rsidR="00AE257E" w:rsidRPr="00275F6C">
        <w:rPr>
          <w:rFonts w:asciiTheme="minorHAnsi" w:hAnsiTheme="minorHAnsi"/>
          <w:bCs/>
        </w:rPr>
        <w:t xml:space="preserve">Supélec </w:t>
      </w:r>
      <w:r w:rsidR="00227F91">
        <w:rPr>
          <w:rFonts w:asciiTheme="minorHAnsi" w:hAnsiTheme="minorHAnsi"/>
          <w:bCs/>
        </w:rPr>
        <w:t>(</w:t>
      </w:r>
      <w:r w:rsidR="00227F91" w:rsidRPr="00275F6C">
        <w:rPr>
          <w:rFonts w:asciiTheme="minorHAnsi" w:hAnsiTheme="minorHAnsi"/>
        </w:rPr>
        <w:t>ex Ecole Centrale Paris</w:t>
      </w:r>
      <w:r w:rsidR="00227F91">
        <w:rPr>
          <w:rFonts w:asciiTheme="minorHAnsi" w:hAnsiTheme="minorHAnsi"/>
          <w:bCs/>
        </w:rPr>
        <w:t xml:space="preserve">) </w:t>
      </w:r>
      <w:r w:rsidR="00AE257E" w:rsidRPr="00275F6C">
        <w:rPr>
          <w:rFonts w:asciiTheme="minorHAnsi" w:hAnsiTheme="minorHAnsi"/>
          <w:bCs/>
        </w:rPr>
        <w:t>organisent une école d’automne pour former chercheurs et ingénie</w:t>
      </w:r>
      <w:r w:rsidR="00137D50" w:rsidRPr="00275F6C">
        <w:rPr>
          <w:rFonts w:asciiTheme="minorHAnsi" w:hAnsiTheme="minorHAnsi"/>
          <w:bCs/>
        </w:rPr>
        <w:t xml:space="preserve">urs à la simulation numérique </w:t>
      </w:r>
      <w:r w:rsidR="00227F91">
        <w:rPr>
          <w:rFonts w:asciiTheme="minorHAnsi" w:hAnsiTheme="minorHAnsi"/>
          <w:bCs/>
        </w:rPr>
        <w:t>et</w:t>
      </w:r>
      <w:r w:rsidR="00DC6004">
        <w:rPr>
          <w:rFonts w:asciiTheme="minorHAnsi" w:hAnsiTheme="minorHAnsi"/>
          <w:bCs/>
        </w:rPr>
        <w:t xml:space="preserve"> à</w:t>
      </w:r>
      <w:r w:rsidR="00227F91">
        <w:rPr>
          <w:rFonts w:asciiTheme="minorHAnsi" w:hAnsiTheme="minorHAnsi"/>
          <w:bCs/>
        </w:rPr>
        <w:t xml:space="preserve"> la </w:t>
      </w:r>
      <w:r w:rsidR="00137D50" w:rsidRPr="00275F6C">
        <w:rPr>
          <w:rFonts w:asciiTheme="minorHAnsi" w:hAnsiTheme="minorHAnsi"/>
          <w:bCs/>
        </w:rPr>
        <w:t>mécanique des fluides.</w:t>
      </w:r>
      <w:r w:rsidR="00F30D8A">
        <w:rPr>
          <w:rFonts w:asciiTheme="minorHAnsi" w:hAnsiTheme="minorHAnsi"/>
          <w:bCs/>
        </w:rPr>
        <w:t xml:space="preserve"> Celle-ci s’appuiera sur les compétences du </w:t>
      </w:r>
      <w:r w:rsidR="00F30D8A" w:rsidRPr="0052133E">
        <w:rPr>
          <w:rFonts w:asciiTheme="minorHAnsi" w:hAnsiTheme="minorHAnsi"/>
          <w:b/>
          <w:bCs/>
        </w:rPr>
        <w:t>supercalculateur ROMEO</w:t>
      </w:r>
      <w:r w:rsidR="00F30D8A">
        <w:rPr>
          <w:rFonts w:asciiTheme="minorHAnsi" w:hAnsiTheme="minorHAnsi"/>
          <w:bCs/>
        </w:rPr>
        <w:t>.</w:t>
      </w:r>
    </w:p>
    <w:p w:rsidR="00AC1C46" w:rsidRPr="00275F6C" w:rsidRDefault="00AC1C46" w:rsidP="000C56CF">
      <w:pPr>
        <w:jc w:val="both"/>
        <w:rPr>
          <w:rFonts w:asciiTheme="minorHAnsi" w:hAnsiTheme="minorHAnsi"/>
        </w:rPr>
      </w:pPr>
    </w:p>
    <w:p w:rsidR="008D5E85" w:rsidRDefault="00227F91" w:rsidP="000C56CF">
      <w:pPr>
        <w:jc w:val="both"/>
        <w:rPr>
          <w:rFonts w:asciiTheme="minorHAnsi" w:hAnsiTheme="minorHAnsi"/>
        </w:rPr>
      </w:pPr>
      <w:r>
        <w:rPr>
          <w:rFonts w:asciiTheme="minorHAnsi" w:hAnsiTheme="minorHAnsi"/>
        </w:rPr>
        <w:t>L</w:t>
      </w:r>
      <w:r w:rsidR="00DD4B5D" w:rsidRPr="00275F6C">
        <w:rPr>
          <w:rFonts w:asciiTheme="minorHAnsi" w:hAnsiTheme="minorHAnsi"/>
        </w:rPr>
        <w:t xml:space="preserve">a </w:t>
      </w:r>
      <w:r w:rsidR="00DD4B5D" w:rsidRPr="00275F6C">
        <w:rPr>
          <w:rFonts w:asciiTheme="minorHAnsi" w:hAnsiTheme="minorHAnsi"/>
          <w:b/>
          <w:bCs/>
        </w:rPr>
        <w:t>simulation numérique</w:t>
      </w:r>
      <w:r w:rsidR="00DD4B5D" w:rsidRPr="00275F6C">
        <w:rPr>
          <w:rFonts w:asciiTheme="minorHAnsi" w:hAnsiTheme="minorHAnsi"/>
        </w:rPr>
        <w:t xml:space="preserve"> est un </w:t>
      </w:r>
      <w:r w:rsidR="00DD4B5D" w:rsidRPr="00275F6C">
        <w:rPr>
          <w:rFonts w:asciiTheme="minorHAnsi" w:hAnsiTheme="minorHAnsi"/>
          <w:b/>
          <w:bCs/>
        </w:rPr>
        <w:t>outil de pointe</w:t>
      </w:r>
      <w:r w:rsidR="00DD4B5D" w:rsidRPr="00275F6C">
        <w:rPr>
          <w:rFonts w:asciiTheme="minorHAnsi" w:hAnsiTheme="minorHAnsi"/>
        </w:rPr>
        <w:t xml:space="preserve"> utilisé par les </w:t>
      </w:r>
      <w:r w:rsidR="00DD4B5D" w:rsidRPr="00275F6C">
        <w:rPr>
          <w:rFonts w:asciiTheme="minorHAnsi" w:hAnsiTheme="minorHAnsi"/>
          <w:b/>
          <w:bCs/>
        </w:rPr>
        <w:t>ingénieurs</w:t>
      </w:r>
      <w:r w:rsidR="00DD4B5D" w:rsidRPr="00275F6C">
        <w:rPr>
          <w:rFonts w:asciiTheme="minorHAnsi" w:hAnsiTheme="minorHAnsi"/>
        </w:rPr>
        <w:t xml:space="preserve"> et les </w:t>
      </w:r>
      <w:r w:rsidR="00DD4B5D" w:rsidRPr="00275F6C">
        <w:rPr>
          <w:rFonts w:asciiTheme="minorHAnsi" w:hAnsiTheme="minorHAnsi"/>
          <w:b/>
          <w:bCs/>
        </w:rPr>
        <w:t>chercheurs</w:t>
      </w:r>
      <w:r w:rsidR="00DD4B5D" w:rsidRPr="00275F6C">
        <w:rPr>
          <w:rFonts w:asciiTheme="minorHAnsi" w:hAnsiTheme="minorHAnsi"/>
        </w:rPr>
        <w:t xml:space="preserve"> pour concevoir et comprendre le monde. Cet</w:t>
      </w:r>
      <w:r>
        <w:rPr>
          <w:rFonts w:asciiTheme="minorHAnsi" w:hAnsiTheme="minorHAnsi"/>
        </w:rPr>
        <w:t>te approche</w:t>
      </w:r>
      <w:r w:rsidR="00DD4B5D" w:rsidRPr="00275F6C">
        <w:rPr>
          <w:rFonts w:asciiTheme="minorHAnsi" w:hAnsiTheme="minorHAnsi"/>
        </w:rPr>
        <w:t xml:space="preserve"> </w:t>
      </w:r>
      <w:r w:rsidR="00F30D8A">
        <w:rPr>
          <w:rFonts w:asciiTheme="minorHAnsi" w:hAnsiTheme="minorHAnsi"/>
        </w:rPr>
        <w:t>présente</w:t>
      </w:r>
      <w:r w:rsidR="00DD4B5D" w:rsidRPr="00275F6C">
        <w:rPr>
          <w:rFonts w:asciiTheme="minorHAnsi" w:hAnsiTheme="minorHAnsi"/>
        </w:rPr>
        <w:t xml:space="preserve"> deux aspects : la description du monde </w:t>
      </w:r>
      <w:r w:rsidR="00DD4B5D" w:rsidRPr="0052133E">
        <w:rPr>
          <w:rFonts w:asciiTheme="minorHAnsi" w:hAnsiTheme="minorHAnsi"/>
          <w:i/>
        </w:rPr>
        <w:t xml:space="preserve">via </w:t>
      </w:r>
      <w:r w:rsidRPr="00275F6C">
        <w:rPr>
          <w:rFonts w:asciiTheme="minorHAnsi" w:hAnsiTheme="minorHAnsi"/>
        </w:rPr>
        <w:t>des équations </w:t>
      </w:r>
      <w:r>
        <w:rPr>
          <w:rFonts w:asciiTheme="minorHAnsi" w:hAnsiTheme="minorHAnsi"/>
        </w:rPr>
        <w:t xml:space="preserve">mathématiques </w:t>
      </w:r>
      <w:r w:rsidR="00DD4B5D" w:rsidRPr="00275F6C">
        <w:rPr>
          <w:rFonts w:asciiTheme="minorHAnsi" w:hAnsiTheme="minorHAnsi"/>
        </w:rPr>
        <w:t xml:space="preserve">; et la résolution de ces équations par un ordinateur. </w:t>
      </w:r>
    </w:p>
    <w:p w:rsidR="00AC1C46" w:rsidRDefault="00DD4B5D" w:rsidP="000C56CF">
      <w:pPr>
        <w:jc w:val="both"/>
        <w:rPr>
          <w:rFonts w:asciiTheme="minorHAnsi" w:hAnsiTheme="minorHAnsi"/>
        </w:rPr>
      </w:pPr>
      <w:r w:rsidRPr="00275F6C">
        <w:rPr>
          <w:rFonts w:asciiTheme="minorHAnsi" w:hAnsiTheme="minorHAnsi"/>
        </w:rPr>
        <w:t xml:space="preserve">En pratique, </w:t>
      </w:r>
      <w:r w:rsidR="00227F91">
        <w:rPr>
          <w:rFonts w:asciiTheme="minorHAnsi" w:hAnsiTheme="minorHAnsi"/>
        </w:rPr>
        <w:t xml:space="preserve">la simulation numérique </w:t>
      </w:r>
      <w:r w:rsidRPr="00275F6C">
        <w:rPr>
          <w:rFonts w:asciiTheme="minorHAnsi" w:hAnsiTheme="minorHAnsi"/>
        </w:rPr>
        <w:t>est utilisé</w:t>
      </w:r>
      <w:r w:rsidR="00227F91">
        <w:rPr>
          <w:rFonts w:asciiTheme="minorHAnsi" w:hAnsiTheme="minorHAnsi"/>
        </w:rPr>
        <w:t>e</w:t>
      </w:r>
      <w:r w:rsidRPr="00275F6C">
        <w:rPr>
          <w:rFonts w:asciiTheme="minorHAnsi" w:hAnsiTheme="minorHAnsi"/>
        </w:rPr>
        <w:t xml:space="preserve"> dans des domaines extrêmement variés, allant du design automobile à la prédiction du climat. </w:t>
      </w:r>
    </w:p>
    <w:p w:rsidR="00227F91" w:rsidRPr="00275F6C" w:rsidRDefault="00227F91" w:rsidP="000C56CF">
      <w:pPr>
        <w:jc w:val="both"/>
        <w:rPr>
          <w:rFonts w:asciiTheme="minorHAnsi" w:hAnsiTheme="minorHAnsi"/>
        </w:rPr>
      </w:pPr>
    </w:p>
    <w:p w:rsidR="008D5E85" w:rsidRDefault="00DD4B5D" w:rsidP="000C56CF">
      <w:pPr>
        <w:jc w:val="both"/>
        <w:rPr>
          <w:rFonts w:asciiTheme="minorHAnsi" w:hAnsiTheme="minorHAnsi"/>
        </w:rPr>
      </w:pPr>
      <w:r w:rsidRPr="00275F6C">
        <w:rPr>
          <w:rFonts w:asciiTheme="minorHAnsi" w:hAnsiTheme="minorHAnsi"/>
        </w:rPr>
        <w:t>Dans ce cadre, l’</w:t>
      </w:r>
      <w:r w:rsidRPr="00275F6C">
        <w:rPr>
          <w:rFonts w:asciiTheme="minorHAnsi" w:hAnsiTheme="minorHAnsi"/>
          <w:b/>
          <w:bCs/>
        </w:rPr>
        <w:t>URCA</w:t>
      </w:r>
      <w:r w:rsidRPr="00275F6C">
        <w:rPr>
          <w:rFonts w:asciiTheme="minorHAnsi" w:hAnsiTheme="minorHAnsi"/>
        </w:rPr>
        <w:t xml:space="preserve"> et </w:t>
      </w:r>
      <w:r w:rsidRPr="00275F6C">
        <w:rPr>
          <w:rFonts w:asciiTheme="minorHAnsi" w:hAnsiTheme="minorHAnsi"/>
          <w:b/>
          <w:bCs/>
        </w:rPr>
        <w:t>CentraleSupélec</w:t>
      </w:r>
      <w:r w:rsidRPr="00275F6C">
        <w:rPr>
          <w:rFonts w:asciiTheme="minorHAnsi" w:hAnsiTheme="minorHAnsi"/>
        </w:rPr>
        <w:t xml:space="preserve"> se </w:t>
      </w:r>
      <w:r w:rsidRPr="00275F6C">
        <w:rPr>
          <w:rFonts w:asciiTheme="minorHAnsi" w:hAnsiTheme="minorHAnsi"/>
          <w:b/>
          <w:bCs/>
        </w:rPr>
        <w:t>sont alliés</w:t>
      </w:r>
      <w:r w:rsidRPr="00275F6C">
        <w:rPr>
          <w:rFonts w:asciiTheme="minorHAnsi" w:hAnsiTheme="minorHAnsi"/>
        </w:rPr>
        <w:t xml:space="preserve"> pour résoudre des problèmes scientifiques de haut niveau</w:t>
      </w:r>
      <w:r w:rsidR="00D332F1">
        <w:rPr>
          <w:rFonts w:asciiTheme="minorHAnsi" w:hAnsiTheme="minorHAnsi"/>
        </w:rPr>
        <w:t xml:space="preserve"> avec précision</w:t>
      </w:r>
      <w:r w:rsidRPr="00275F6C">
        <w:rPr>
          <w:rFonts w:asciiTheme="minorHAnsi" w:hAnsiTheme="minorHAnsi"/>
        </w:rPr>
        <w:t>. CentraleSupélec apport</w:t>
      </w:r>
      <w:r w:rsidR="008D5E85">
        <w:rPr>
          <w:rFonts w:asciiTheme="minorHAnsi" w:hAnsiTheme="minorHAnsi"/>
        </w:rPr>
        <w:t>ant</w:t>
      </w:r>
      <w:r w:rsidRPr="00275F6C">
        <w:rPr>
          <w:rFonts w:asciiTheme="minorHAnsi" w:hAnsiTheme="minorHAnsi"/>
        </w:rPr>
        <w:t xml:space="preserve"> une expertise forte dans la </w:t>
      </w:r>
      <w:r w:rsidRPr="00275F6C">
        <w:rPr>
          <w:rFonts w:asciiTheme="minorHAnsi" w:hAnsiTheme="minorHAnsi"/>
          <w:b/>
          <w:bCs/>
        </w:rPr>
        <w:t>mise en équations du monde</w:t>
      </w:r>
      <w:r w:rsidRPr="00275F6C">
        <w:rPr>
          <w:rFonts w:asciiTheme="minorHAnsi" w:hAnsiTheme="minorHAnsi"/>
        </w:rPr>
        <w:t xml:space="preserve"> </w:t>
      </w:r>
      <w:r w:rsidR="008D5E85">
        <w:rPr>
          <w:rFonts w:asciiTheme="minorHAnsi" w:hAnsiTheme="minorHAnsi"/>
        </w:rPr>
        <w:t>et l</w:t>
      </w:r>
      <w:r w:rsidRPr="00275F6C">
        <w:rPr>
          <w:rFonts w:asciiTheme="minorHAnsi" w:hAnsiTheme="minorHAnsi"/>
        </w:rPr>
        <w:t>’</w:t>
      </w:r>
      <w:r w:rsidRPr="00275F6C">
        <w:rPr>
          <w:rFonts w:asciiTheme="minorHAnsi" w:hAnsiTheme="minorHAnsi"/>
          <w:b/>
          <w:bCs/>
        </w:rPr>
        <w:t>URCA</w:t>
      </w:r>
      <w:r w:rsidRPr="00275F6C">
        <w:rPr>
          <w:rFonts w:asciiTheme="minorHAnsi" w:hAnsiTheme="minorHAnsi"/>
        </w:rPr>
        <w:t xml:space="preserve"> </w:t>
      </w:r>
      <w:r w:rsidR="008D5E85">
        <w:rPr>
          <w:rFonts w:asciiTheme="minorHAnsi" w:hAnsiTheme="minorHAnsi"/>
        </w:rPr>
        <w:t xml:space="preserve">son expertise dans le domaine du calcul </w:t>
      </w:r>
      <w:r w:rsidR="008D5E85" w:rsidRPr="0052133E">
        <w:rPr>
          <w:rFonts w:asciiTheme="minorHAnsi" w:hAnsiTheme="minorHAnsi"/>
          <w:i/>
        </w:rPr>
        <w:t>via</w:t>
      </w:r>
      <w:r w:rsidR="008D5E85">
        <w:rPr>
          <w:rFonts w:asciiTheme="minorHAnsi" w:hAnsiTheme="minorHAnsi"/>
        </w:rPr>
        <w:t xml:space="preserve"> le</w:t>
      </w:r>
      <w:r w:rsidRPr="00275F6C">
        <w:rPr>
          <w:rFonts w:asciiTheme="minorHAnsi" w:hAnsiTheme="minorHAnsi"/>
        </w:rPr>
        <w:t xml:space="preserve"> </w:t>
      </w:r>
      <w:r w:rsidR="00227F91">
        <w:rPr>
          <w:rFonts w:asciiTheme="minorHAnsi" w:hAnsiTheme="minorHAnsi"/>
          <w:b/>
          <w:bCs/>
        </w:rPr>
        <w:t>super</w:t>
      </w:r>
      <w:r w:rsidRPr="00275F6C">
        <w:rPr>
          <w:rFonts w:asciiTheme="minorHAnsi" w:hAnsiTheme="minorHAnsi"/>
          <w:b/>
          <w:bCs/>
        </w:rPr>
        <w:t>calculateur</w:t>
      </w:r>
      <w:r w:rsidR="00227F91">
        <w:rPr>
          <w:rFonts w:asciiTheme="minorHAnsi" w:hAnsiTheme="minorHAnsi"/>
        </w:rPr>
        <w:t xml:space="preserve"> </w:t>
      </w:r>
      <w:r w:rsidRPr="00275F6C">
        <w:rPr>
          <w:rFonts w:asciiTheme="minorHAnsi" w:hAnsiTheme="minorHAnsi"/>
          <w:b/>
          <w:bCs/>
        </w:rPr>
        <w:t>ROMEO</w:t>
      </w:r>
      <w:r w:rsidR="008D5E85">
        <w:rPr>
          <w:rFonts w:asciiTheme="minorHAnsi" w:hAnsiTheme="minorHAnsi"/>
        </w:rPr>
        <w:t>.</w:t>
      </w:r>
    </w:p>
    <w:p w:rsidR="00AC1C46" w:rsidRDefault="00AC1C46" w:rsidP="000C56CF">
      <w:pPr>
        <w:jc w:val="both"/>
        <w:rPr>
          <w:rFonts w:asciiTheme="minorHAnsi" w:hAnsiTheme="minorHAnsi"/>
        </w:rPr>
      </w:pPr>
    </w:p>
    <w:p w:rsidR="00DC6004" w:rsidRDefault="00C96B5C" w:rsidP="000C56CF">
      <w:pPr>
        <w:jc w:val="both"/>
        <w:rPr>
          <w:rFonts w:asciiTheme="minorHAnsi" w:hAnsiTheme="minorHAnsi"/>
        </w:rPr>
      </w:pPr>
      <w:r>
        <w:rPr>
          <w:rFonts w:asciiTheme="minorHAnsi" w:hAnsiTheme="minorHAnsi"/>
        </w:rPr>
        <w:t>A</w:t>
      </w:r>
      <w:r w:rsidR="00227F91">
        <w:rPr>
          <w:rFonts w:asciiTheme="minorHAnsi" w:hAnsiTheme="minorHAnsi"/>
        </w:rPr>
        <w:t xml:space="preserve">lors que la simulation numérique est au cœur de l’innovation et de la compétitivité de nos entreprises, </w:t>
      </w:r>
      <w:r w:rsidR="00227F91" w:rsidRPr="00275F6C">
        <w:rPr>
          <w:rFonts w:asciiTheme="minorHAnsi" w:hAnsiTheme="minorHAnsi"/>
        </w:rPr>
        <w:t>la mise en œuvre d</w:t>
      </w:r>
      <w:r>
        <w:rPr>
          <w:rFonts w:asciiTheme="minorHAnsi" w:hAnsiTheme="minorHAnsi"/>
        </w:rPr>
        <w:t>e</w:t>
      </w:r>
      <w:r w:rsidR="00227F91" w:rsidRPr="00275F6C">
        <w:rPr>
          <w:rFonts w:asciiTheme="minorHAnsi" w:hAnsiTheme="minorHAnsi"/>
        </w:rPr>
        <w:t xml:space="preserve"> tel</w:t>
      </w:r>
      <w:r w:rsidR="00227F91">
        <w:rPr>
          <w:rFonts w:asciiTheme="minorHAnsi" w:hAnsiTheme="minorHAnsi"/>
        </w:rPr>
        <w:t>s</w:t>
      </w:r>
      <w:r w:rsidR="00227F91" w:rsidRPr="00275F6C">
        <w:rPr>
          <w:rFonts w:asciiTheme="minorHAnsi" w:hAnsiTheme="minorHAnsi"/>
        </w:rPr>
        <w:t xml:space="preserve"> outil</w:t>
      </w:r>
      <w:r w:rsidR="00227F91">
        <w:rPr>
          <w:rFonts w:asciiTheme="minorHAnsi" w:hAnsiTheme="minorHAnsi"/>
        </w:rPr>
        <w:t>s</w:t>
      </w:r>
      <w:r w:rsidR="00227F91" w:rsidRPr="00275F6C">
        <w:rPr>
          <w:rFonts w:asciiTheme="minorHAnsi" w:hAnsiTheme="minorHAnsi"/>
        </w:rPr>
        <w:t xml:space="preserve"> </w:t>
      </w:r>
      <w:r w:rsidR="00227F91">
        <w:rPr>
          <w:rFonts w:asciiTheme="minorHAnsi" w:hAnsiTheme="minorHAnsi"/>
        </w:rPr>
        <w:t>demande une expertise forte ainsi qu’un accompagnement spécifique.</w:t>
      </w:r>
      <w:r w:rsidR="00DC6004">
        <w:rPr>
          <w:rFonts w:asciiTheme="minorHAnsi" w:hAnsiTheme="minorHAnsi"/>
        </w:rPr>
        <w:t xml:space="preserve"> C’est à ce titre que l’URCA participe déjà au programme national </w:t>
      </w:r>
      <w:r w:rsidR="00DC6004" w:rsidRPr="00DC6004">
        <w:rPr>
          <w:rFonts w:asciiTheme="minorHAnsi" w:hAnsiTheme="minorHAnsi"/>
          <w:b/>
        </w:rPr>
        <w:t>SIMSEO</w:t>
      </w:r>
      <w:r w:rsidR="00DC6004">
        <w:rPr>
          <w:rFonts w:asciiTheme="minorHAnsi" w:hAnsiTheme="minorHAnsi"/>
        </w:rPr>
        <w:t xml:space="preserve"> qui </w:t>
      </w:r>
      <w:r>
        <w:rPr>
          <w:rFonts w:asciiTheme="minorHAnsi" w:hAnsiTheme="minorHAnsi"/>
        </w:rPr>
        <w:t>accompagne</w:t>
      </w:r>
      <w:r w:rsidR="00DC6004">
        <w:rPr>
          <w:rFonts w:asciiTheme="minorHAnsi" w:hAnsiTheme="minorHAnsi"/>
        </w:rPr>
        <w:t xml:space="preserve"> les entreprises qui ont recourt à la simulation numérique</w:t>
      </w:r>
      <w:r>
        <w:rPr>
          <w:rFonts w:asciiTheme="minorHAnsi" w:hAnsiTheme="minorHAnsi"/>
        </w:rPr>
        <w:t>.</w:t>
      </w:r>
    </w:p>
    <w:p w:rsidR="00227F91" w:rsidRDefault="00227F91" w:rsidP="000C56CF">
      <w:pPr>
        <w:jc w:val="both"/>
        <w:rPr>
          <w:rFonts w:asciiTheme="minorHAnsi" w:hAnsiTheme="minorHAnsi"/>
        </w:rPr>
      </w:pPr>
    </w:p>
    <w:p w:rsidR="00AC1C46" w:rsidRPr="00275F6C" w:rsidRDefault="00DD4B5D" w:rsidP="000C56CF">
      <w:pPr>
        <w:jc w:val="both"/>
        <w:rPr>
          <w:rFonts w:asciiTheme="minorHAnsi" w:hAnsiTheme="minorHAnsi"/>
        </w:rPr>
      </w:pPr>
      <w:r w:rsidRPr="00275F6C">
        <w:rPr>
          <w:rFonts w:asciiTheme="minorHAnsi" w:hAnsiTheme="minorHAnsi"/>
        </w:rPr>
        <w:t xml:space="preserve">Cette année, </w:t>
      </w:r>
      <w:r w:rsidR="00C96B5C">
        <w:rPr>
          <w:rFonts w:asciiTheme="minorHAnsi" w:hAnsiTheme="minorHAnsi"/>
        </w:rPr>
        <w:t>l’URCA et CentraleSupélec</w:t>
      </w:r>
      <w:r w:rsidRPr="00275F6C">
        <w:rPr>
          <w:rFonts w:asciiTheme="minorHAnsi" w:hAnsiTheme="minorHAnsi"/>
        </w:rPr>
        <w:t xml:space="preserve"> proposer</w:t>
      </w:r>
      <w:r w:rsidR="00C96B5C">
        <w:rPr>
          <w:rFonts w:asciiTheme="minorHAnsi" w:hAnsiTheme="minorHAnsi"/>
        </w:rPr>
        <w:t>ont</w:t>
      </w:r>
      <w:r w:rsidRPr="00275F6C">
        <w:rPr>
          <w:rFonts w:asciiTheme="minorHAnsi" w:hAnsiTheme="minorHAnsi"/>
        </w:rPr>
        <w:t xml:space="preserve"> une </w:t>
      </w:r>
      <w:r w:rsidRPr="00275F6C">
        <w:rPr>
          <w:rFonts w:asciiTheme="minorHAnsi" w:hAnsiTheme="minorHAnsi"/>
          <w:b/>
          <w:bCs/>
        </w:rPr>
        <w:t>formation à destination du monde industriel et académique</w:t>
      </w:r>
      <w:r w:rsidRPr="00275F6C">
        <w:rPr>
          <w:rFonts w:asciiTheme="minorHAnsi" w:hAnsiTheme="minorHAnsi"/>
        </w:rPr>
        <w:t xml:space="preserve">. Cette formation de trois jours </w:t>
      </w:r>
      <w:r w:rsidR="00C96B5C">
        <w:rPr>
          <w:rFonts w:asciiTheme="minorHAnsi" w:hAnsiTheme="minorHAnsi"/>
        </w:rPr>
        <w:t>proposera</w:t>
      </w:r>
      <w:r w:rsidRPr="00275F6C">
        <w:rPr>
          <w:rFonts w:asciiTheme="minorHAnsi" w:hAnsiTheme="minorHAnsi"/>
        </w:rPr>
        <w:t xml:space="preserve"> </w:t>
      </w:r>
      <w:r w:rsidR="00C96B5C">
        <w:rPr>
          <w:rFonts w:asciiTheme="minorHAnsi" w:hAnsiTheme="minorHAnsi"/>
        </w:rPr>
        <w:t>les</w:t>
      </w:r>
      <w:r w:rsidRPr="00275F6C">
        <w:rPr>
          <w:rFonts w:asciiTheme="minorHAnsi" w:hAnsiTheme="minorHAnsi"/>
        </w:rPr>
        <w:t xml:space="preserve"> outils </w:t>
      </w:r>
      <w:r w:rsidR="00C96B5C">
        <w:rPr>
          <w:rFonts w:asciiTheme="minorHAnsi" w:hAnsiTheme="minorHAnsi"/>
        </w:rPr>
        <w:t>nécessaires à</w:t>
      </w:r>
      <w:r w:rsidRPr="00275F6C">
        <w:rPr>
          <w:rFonts w:asciiTheme="minorHAnsi" w:hAnsiTheme="minorHAnsi"/>
        </w:rPr>
        <w:t xml:space="preserve"> la mise en équations </w:t>
      </w:r>
      <w:r w:rsidR="00C96B5C">
        <w:rPr>
          <w:rFonts w:asciiTheme="minorHAnsi" w:hAnsiTheme="minorHAnsi"/>
        </w:rPr>
        <w:t>de problématique. D</w:t>
      </w:r>
      <w:r w:rsidRPr="00275F6C">
        <w:rPr>
          <w:rFonts w:asciiTheme="minorHAnsi" w:hAnsiTheme="minorHAnsi"/>
        </w:rPr>
        <w:t xml:space="preserve">eux jours seront </w:t>
      </w:r>
      <w:r w:rsidR="00C96B5C">
        <w:rPr>
          <w:rFonts w:asciiTheme="minorHAnsi" w:hAnsiTheme="minorHAnsi"/>
        </w:rPr>
        <w:t xml:space="preserve">ensuite </w:t>
      </w:r>
      <w:r w:rsidRPr="00275F6C">
        <w:rPr>
          <w:rFonts w:asciiTheme="minorHAnsi" w:hAnsiTheme="minorHAnsi"/>
        </w:rPr>
        <w:t xml:space="preserve">dédiés à l’écriture de code de calcul et </w:t>
      </w:r>
      <w:r w:rsidR="00C96B5C">
        <w:rPr>
          <w:rFonts w:asciiTheme="minorHAnsi" w:hAnsiTheme="minorHAnsi"/>
        </w:rPr>
        <w:t xml:space="preserve">à </w:t>
      </w:r>
      <w:r w:rsidRPr="00275F6C">
        <w:rPr>
          <w:rFonts w:asciiTheme="minorHAnsi" w:hAnsiTheme="minorHAnsi"/>
        </w:rPr>
        <w:t xml:space="preserve">l’utilisation du supercalculateur. </w:t>
      </w:r>
    </w:p>
    <w:p w:rsidR="00AC1C46" w:rsidRPr="00275F6C" w:rsidRDefault="00AC1C46" w:rsidP="000C56CF">
      <w:pPr>
        <w:jc w:val="both"/>
        <w:rPr>
          <w:rFonts w:asciiTheme="minorHAnsi" w:hAnsiTheme="minorHAnsi"/>
        </w:rPr>
      </w:pPr>
    </w:p>
    <w:p w:rsidR="00C04BD2" w:rsidRDefault="00DD4B5D">
      <w:pPr>
        <w:rPr>
          <w:rFonts w:asciiTheme="minorHAnsi" w:hAnsiTheme="minorHAnsi"/>
        </w:rPr>
      </w:pPr>
      <w:r w:rsidRPr="00275F6C">
        <w:rPr>
          <w:rFonts w:asciiTheme="minorHAnsi" w:hAnsiTheme="minorHAnsi"/>
        </w:rPr>
        <w:t xml:space="preserve">L’originalité de cette formation est de </w:t>
      </w:r>
      <w:r w:rsidR="00C96B5C">
        <w:rPr>
          <w:rFonts w:asciiTheme="minorHAnsi" w:hAnsiTheme="minorHAnsi"/>
        </w:rPr>
        <w:t>s’appuyer</w:t>
      </w:r>
      <w:r w:rsidRPr="00275F6C">
        <w:rPr>
          <w:rFonts w:asciiTheme="minorHAnsi" w:hAnsiTheme="minorHAnsi"/>
        </w:rPr>
        <w:t xml:space="preserve"> </w:t>
      </w:r>
      <w:r w:rsidR="00C96B5C">
        <w:rPr>
          <w:rFonts w:asciiTheme="minorHAnsi" w:hAnsiTheme="minorHAnsi"/>
        </w:rPr>
        <w:t>sur des</w:t>
      </w:r>
      <w:r w:rsidRPr="00275F6C">
        <w:rPr>
          <w:rFonts w:asciiTheme="minorHAnsi" w:hAnsiTheme="minorHAnsi"/>
        </w:rPr>
        <w:t xml:space="preserve"> outils libres et gratuits. Ainsi, chercheurs et ingénieurs pourront être opérationnels </w:t>
      </w:r>
      <w:r w:rsidR="00C96B5C">
        <w:rPr>
          <w:rFonts w:asciiTheme="minorHAnsi" w:hAnsiTheme="minorHAnsi"/>
        </w:rPr>
        <w:t>à l’issue de la formation</w:t>
      </w:r>
      <w:r w:rsidRPr="00275F6C">
        <w:rPr>
          <w:rFonts w:asciiTheme="minorHAnsi" w:hAnsiTheme="minorHAnsi"/>
        </w:rPr>
        <w:t>, sans coût supplémentaire</w:t>
      </w:r>
      <w:r w:rsidR="00C96B5C">
        <w:rPr>
          <w:rFonts w:asciiTheme="minorHAnsi" w:hAnsiTheme="minorHAnsi"/>
        </w:rPr>
        <w:t xml:space="preserve"> en logiciels</w:t>
      </w:r>
      <w:r w:rsidRPr="00275F6C">
        <w:rPr>
          <w:rFonts w:asciiTheme="minorHAnsi" w:hAnsiTheme="minorHAnsi"/>
        </w:rPr>
        <w:t xml:space="preserve">. Les places sont limitées à une vingtaine de personnes, </w:t>
      </w:r>
      <w:r w:rsidR="00C96B5C">
        <w:rPr>
          <w:rFonts w:asciiTheme="minorHAnsi" w:hAnsiTheme="minorHAnsi"/>
        </w:rPr>
        <w:t>la première formation étant dès à présent complète.</w:t>
      </w:r>
      <w:r w:rsidR="00C04BD2">
        <w:rPr>
          <w:rFonts w:asciiTheme="minorHAnsi" w:hAnsiTheme="minorHAnsi"/>
        </w:rPr>
        <w:br w:type="page"/>
      </w:r>
    </w:p>
    <w:p w:rsidR="00AC1C46" w:rsidRPr="00DC6004" w:rsidRDefault="00AE7411" w:rsidP="000C56CF">
      <w:pPr>
        <w:jc w:val="both"/>
        <w:rPr>
          <w:rFonts w:asciiTheme="minorHAnsi" w:hAnsiTheme="minorHAnsi"/>
          <w:b/>
        </w:rPr>
      </w:pPr>
      <w:r>
        <w:rPr>
          <w:rFonts w:asciiTheme="minorHAnsi" w:hAnsiTheme="minorHAnsi"/>
          <w:b/>
        </w:rPr>
        <w:lastRenderedPageBreak/>
        <w:t>Conférence de presse</w:t>
      </w:r>
    </w:p>
    <w:p w:rsidR="00AC1C46" w:rsidRPr="00275F6C" w:rsidRDefault="00AC1C46" w:rsidP="000C56CF">
      <w:pPr>
        <w:jc w:val="both"/>
        <w:rPr>
          <w:rFonts w:asciiTheme="minorHAnsi" w:hAnsiTheme="minorHAnsi"/>
        </w:rPr>
      </w:pPr>
    </w:p>
    <w:p w:rsidR="00AE7411" w:rsidRDefault="00F010D3" w:rsidP="000C56CF">
      <w:pPr>
        <w:jc w:val="both"/>
        <w:rPr>
          <w:rFonts w:asciiTheme="minorHAnsi" w:hAnsiTheme="minorHAnsi"/>
        </w:rPr>
      </w:pPr>
      <w:r>
        <w:rPr>
          <w:rFonts w:asciiTheme="minorHAnsi" w:hAnsiTheme="minorHAnsi"/>
        </w:rPr>
        <w:t xml:space="preserve">Afin de présenter cette action dans son contexte, une conférence de presse est organisée dans le cadre de la </w:t>
      </w:r>
      <w:r w:rsidRPr="00F32D26">
        <w:rPr>
          <w:rFonts w:asciiTheme="minorHAnsi" w:hAnsiTheme="minorHAnsi"/>
          <w:i/>
        </w:rPr>
        <w:t>Semaine de l’Innovation</w:t>
      </w:r>
      <w:r>
        <w:rPr>
          <w:rFonts w:asciiTheme="minorHAnsi" w:hAnsiTheme="minorHAnsi"/>
        </w:rPr>
        <w:t xml:space="preserve">. </w:t>
      </w:r>
      <w:r w:rsidR="00AE7411">
        <w:rPr>
          <w:rFonts w:asciiTheme="minorHAnsi" w:hAnsiTheme="minorHAnsi"/>
        </w:rPr>
        <w:t xml:space="preserve">Un communiqué de presse spécifique à </w:t>
      </w:r>
      <w:r w:rsidR="00C96B5C">
        <w:rPr>
          <w:rFonts w:asciiTheme="minorHAnsi" w:hAnsiTheme="minorHAnsi"/>
        </w:rPr>
        <w:t>l</w:t>
      </w:r>
      <w:r w:rsidR="00AE7411">
        <w:rPr>
          <w:rFonts w:asciiTheme="minorHAnsi" w:hAnsiTheme="minorHAnsi"/>
        </w:rPr>
        <w:t xml:space="preserve">a semaine de l’innovation est disponible sur le site </w:t>
      </w:r>
      <w:hyperlink r:id="rId8" w:history="1">
        <w:r w:rsidR="00AE7411" w:rsidRPr="00CB0CB6">
          <w:rPr>
            <w:rStyle w:val="Lienhypertexte"/>
            <w:rFonts w:asciiTheme="minorHAnsi" w:hAnsiTheme="minorHAnsi"/>
          </w:rPr>
          <w:t>http://romeo.univ-reims.fr</w:t>
        </w:r>
      </w:hyperlink>
    </w:p>
    <w:p w:rsidR="00AE7411" w:rsidRDefault="00AE7411" w:rsidP="000C56CF">
      <w:pPr>
        <w:jc w:val="both"/>
        <w:rPr>
          <w:rFonts w:asciiTheme="minorHAnsi" w:hAnsiTheme="minorHAnsi"/>
        </w:rPr>
      </w:pPr>
    </w:p>
    <w:p w:rsidR="00F32D26" w:rsidRDefault="00C96B5C" w:rsidP="000C56CF">
      <w:pPr>
        <w:jc w:val="both"/>
        <w:rPr>
          <w:rFonts w:asciiTheme="minorHAnsi" w:hAnsiTheme="minorHAnsi"/>
        </w:rPr>
      </w:pPr>
      <w:r>
        <w:rPr>
          <w:rFonts w:asciiTheme="minorHAnsi" w:hAnsiTheme="minorHAnsi"/>
        </w:rPr>
        <w:t>Celle-ci aura lieu à</w:t>
      </w:r>
      <w:r w:rsidR="00F010D3">
        <w:rPr>
          <w:rFonts w:asciiTheme="minorHAnsi" w:hAnsiTheme="minorHAnsi"/>
        </w:rPr>
        <w:t xml:space="preserve"> l’Hôtel de Ville de Reims</w:t>
      </w:r>
      <w:r>
        <w:rPr>
          <w:rFonts w:asciiTheme="minorHAnsi" w:hAnsiTheme="minorHAnsi"/>
        </w:rPr>
        <w:t>,</w:t>
      </w:r>
      <w:r w:rsidR="00F010D3">
        <w:rPr>
          <w:rFonts w:asciiTheme="minorHAnsi" w:hAnsiTheme="minorHAnsi"/>
        </w:rPr>
        <w:t xml:space="preserve"> le lundi 24 janvier à 18h00</w:t>
      </w:r>
      <w:r w:rsidR="00AC2621">
        <w:rPr>
          <w:rFonts w:asciiTheme="minorHAnsi" w:hAnsiTheme="minorHAnsi"/>
        </w:rPr>
        <w:t xml:space="preserve">, </w:t>
      </w:r>
      <w:r w:rsidR="00AC2621" w:rsidRPr="00AC2621">
        <w:rPr>
          <w:rFonts w:asciiTheme="minorHAnsi" w:hAnsiTheme="minorHAnsi"/>
        </w:rPr>
        <w:t>en présence de Mme Catherine Vautrin, présidente de Reims Métropole et M. Guillaume Gellé, président de l’Université de Reims Champagne-Ardenne.</w:t>
      </w:r>
    </w:p>
    <w:p w:rsidR="00AE7411" w:rsidRDefault="00AE7411" w:rsidP="000C56CF">
      <w:pPr>
        <w:jc w:val="both"/>
        <w:rPr>
          <w:rFonts w:asciiTheme="minorHAnsi" w:hAnsiTheme="minorHAnsi"/>
        </w:rPr>
      </w:pPr>
    </w:p>
    <w:p w:rsidR="00AC2621" w:rsidRDefault="00AE7411" w:rsidP="000C56CF">
      <w:pPr>
        <w:jc w:val="both"/>
        <w:rPr>
          <w:rFonts w:asciiTheme="minorHAnsi" w:hAnsiTheme="minorHAnsi"/>
        </w:rPr>
      </w:pPr>
      <w:r>
        <w:rPr>
          <w:rFonts w:asciiTheme="minorHAnsi" w:hAnsiTheme="minorHAnsi"/>
        </w:rPr>
        <w:t xml:space="preserve">Un espace dédié à la simulation numérique avec la mécanique des fluides sera proposé </w:t>
      </w:r>
      <w:r w:rsidR="00C96B5C">
        <w:rPr>
          <w:rFonts w:asciiTheme="minorHAnsi" w:hAnsiTheme="minorHAnsi"/>
        </w:rPr>
        <w:t>autour</w:t>
      </w:r>
      <w:r w:rsidR="00AC2621">
        <w:rPr>
          <w:rFonts w:asciiTheme="minorHAnsi" w:hAnsiTheme="minorHAnsi"/>
        </w:rPr>
        <w:t> :</w:t>
      </w:r>
    </w:p>
    <w:p w:rsidR="00AC2621" w:rsidRPr="0052133E" w:rsidRDefault="00C96B5C" w:rsidP="0052133E">
      <w:pPr>
        <w:pStyle w:val="Paragraphedeliste"/>
        <w:numPr>
          <w:ilvl w:val="0"/>
          <w:numId w:val="2"/>
        </w:numPr>
        <w:jc w:val="both"/>
        <w:rPr>
          <w:rFonts w:asciiTheme="minorHAnsi" w:hAnsiTheme="minorHAnsi"/>
        </w:rPr>
      </w:pPr>
      <w:proofErr w:type="gramStart"/>
      <w:r w:rsidRPr="0052133E">
        <w:rPr>
          <w:rFonts w:asciiTheme="minorHAnsi" w:hAnsiTheme="minorHAnsi"/>
        </w:rPr>
        <w:t>de</w:t>
      </w:r>
      <w:proofErr w:type="gramEnd"/>
      <w:r w:rsidR="00AE7411" w:rsidRPr="0052133E">
        <w:rPr>
          <w:rFonts w:asciiTheme="minorHAnsi" w:hAnsiTheme="minorHAnsi"/>
        </w:rPr>
        <w:t xml:space="preserve"> </w:t>
      </w:r>
      <w:r w:rsidR="00AC2621" w:rsidRPr="0052133E">
        <w:rPr>
          <w:rFonts w:asciiTheme="minorHAnsi" w:hAnsiTheme="minorHAnsi"/>
        </w:rPr>
        <w:t xml:space="preserve">vidéos et </w:t>
      </w:r>
      <w:r w:rsidR="00AE7411" w:rsidRPr="0052133E">
        <w:rPr>
          <w:rFonts w:asciiTheme="minorHAnsi" w:hAnsiTheme="minorHAnsi"/>
        </w:rPr>
        <w:t>démonstrations</w:t>
      </w:r>
      <w:r w:rsidRPr="0052133E">
        <w:rPr>
          <w:rFonts w:asciiTheme="minorHAnsi" w:hAnsiTheme="minorHAnsi"/>
        </w:rPr>
        <w:t xml:space="preserve"> </w:t>
      </w:r>
      <w:r w:rsidR="00AE7411" w:rsidRPr="0052133E">
        <w:rPr>
          <w:rFonts w:asciiTheme="minorHAnsi" w:hAnsiTheme="minorHAnsi"/>
        </w:rPr>
        <w:t>illustr</w:t>
      </w:r>
      <w:r w:rsidRPr="0052133E">
        <w:rPr>
          <w:rFonts w:asciiTheme="minorHAnsi" w:hAnsiTheme="minorHAnsi"/>
        </w:rPr>
        <w:t>ant</w:t>
      </w:r>
      <w:r w:rsidR="00AE7411" w:rsidRPr="0052133E">
        <w:rPr>
          <w:rFonts w:asciiTheme="minorHAnsi" w:hAnsiTheme="minorHAnsi"/>
        </w:rPr>
        <w:t xml:space="preserve"> </w:t>
      </w:r>
      <w:r w:rsidR="00AC2621" w:rsidRPr="0052133E">
        <w:rPr>
          <w:rFonts w:asciiTheme="minorHAnsi" w:hAnsiTheme="minorHAnsi"/>
        </w:rPr>
        <w:t>l’utilisation de la Simulation Numérique au bénéfice des entreprises locales.</w:t>
      </w:r>
    </w:p>
    <w:p w:rsidR="00AC1C46" w:rsidRPr="0052133E" w:rsidRDefault="00C96B5C" w:rsidP="0052133E">
      <w:pPr>
        <w:pStyle w:val="Paragraphedeliste"/>
        <w:numPr>
          <w:ilvl w:val="0"/>
          <w:numId w:val="2"/>
        </w:numPr>
        <w:jc w:val="both"/>
        <w:rPr>
          <w:rFonts w:asciiTheme="minorHAnsi" w:hAnsiTheme="minorHAnsi"/>
        </w:rPr>
      </w:pPr>
      <w:proofErr w:type="gramStart"/>
      <w:r w:rsidRPr="0052133E">
        <w:rPr>
          <w:rFonts w:asciiTheme="minorHAnsi" w:hAnsiTheme="minorHAnsi"/>
        </w:rPr>
        <w:t>d’</w:t>
      </w:r>
      <w:r w:rsidR="00AC2621" w:rsidRPr="0052133E">
        <w:rPr>
          <w:rFonts w:asciiTheme="minorHAnsi" w:hAnsiTheme="minorHAnsi"/>
        </w:rPr>
        <w:t>un</w:t>
      </w:r>
      <w:proofErr w:type="gramEnd"/>
      <w:r w:rsidR="00AC2621" w:rsidRPr="0052133E">
        <w:rPr>
          <w:rFonts w:asciiTheme="minorHAnsi" w:hAnsiTheme="minorHAnsi"/>
        </w:rPr>
        <w:t xml:space="preserve"> jeu de </w:t>
      </w:r>
      <w:r w:rsidR="00DD4B5D" w:rsidRPr="0052133E">
        <w:rPr>
          <w:rFonts w:asciiTheme="minorHAnsi" w:hAnsiTheme="minorHAnsi"/>
        </w:rPr>
        <w:t>question</w:t>
      </w:r>
      <w:r w:rsidRPr="0052133E">
        <w:rPr>
          <w:rFonts w:asciiTheme="minorHAnsi" w:hAnsiTheme="minorHAnsi"/>
        </w:rPr>
        <w:t>s</w:t>
      </w:r>
      <w:r w:rsidR="00DD4B5D" w:rsidRPr="0052133E">
        <w:rPr>
          <w:rFonts w:asciiTheme="minorHAnsi" w:hAnsiTheme="minorHAnsi"/>
        </w:rPr>
        <w:t>-réponse</w:t>
      </w:r>
      <w:r w:rsidRPr="0052133E">
        <w:rPr>
          <w:rFonts w:asciiTheme="minorHAnsi" w:hAnsiTheme="minorHAnsi"/>
        </w:rPr>
        <w:t>s</w:t>
      </w:r>
      <w:r w:rsidR="00DD4B5D" w:rsidRPr="0052133E">
        <w:rPr>
          <w:rFonts w:asciiTheme="minorHAnsi" w:hAnsiTheme="minorHAnsi"/>
        </w:rPr>
        <w:t xml:space="preserve"> et/ou interview. </w:t>
      </w:r>
    </w:p>
    <w:p w:rsidR="00AC1C46" w:rsidRDefault="00AC1C46" w:rsidP="000C56CF">
      <w:pPr>
        <w:rPr>
          <w:rFonts w:asciiTheme="minorHAnsi" w:hAnsiTheme="minorHAnsi"/>
        </w:rPr>
      </w:pPr>
    </w:p>
    <w:p w:rsidR="00C04BD2" w:rsidRPr="00275F6C" w:rsidRDefault="00C04BD2" w:rsidP="000C56CF">
      <w:pPr>
        <w:rPr>
          <w:rFonts w:asciiTheme="minorHAnsi" w:hAnsiTheme="minorHAnsi"/>
        </w:rPr>
      </w:pPr>
    </w:p>
    <w:p w:rsidR="00275F6C" w:rsidRDefault="00275F6C" w:rsidP="000C56CF">
      <w:pPr>
        <w:rPr>
          <w:rFonts w:asciiTheme="minorHAnsi" w:hAnsiTheme="minorHAnsi"/>
          <w:b/>
        </w:rPr>
      </w:pPr>
      <w:r w:rsidRPr="00275F6C">
        <w:rPr>
          <w:rFonts w:asciiTheme="minorHAnsi" w:hAnsiTheme="minorHAnsi"/>
          <w:b/>
        </w:rPr>
        <w:t>À propos de l’Université de Reims Champagne-Ardenne (URCA) et du Centre de Calcul Régional ROMEO</w:t>
      </w:r>
    </w:p>
    <w:p w:rsidR="00DC6004" w:rsidRPr="00275F6C" w:rsidRDefault="00DC6004" w:rsidP="000C56CF">
      <w:pPr>
        <w:rPr>
          <w:rFonts w:asciiTheme="minorHAnsi" w:hAnsiTheme="minorHAnsi"/>
          <w:b/>
        </w:rPr>
      </w:pPr>
    </w:p>
    <w:p w:rsidR="00275F6C" w:rsidRPr="00275F6C" w:rsidRDefault="00275F6C" w:rsidP="000C56CF">
      <w:pPr>
        <w:rPr>
          <w:rFonts w:asciiTheme="minorHAnsi" w:hAnsiTheme="minorHAnsi"/>
        </w:rPr>
      </w:pPr>
      <w:r w:rsidRPr="00275F6C">
        <w:rPr>
          <w:rFonts w:asciiTheme="minorHAnsi" w:hAnsiTheme="minorHAnsi"/>
        </w:rPr>
        <w:t xml:space="preserve">Avec le cluster ROMEO (151ème au TOP500, 5ème au Green500), le Centre de Calcul met à disposition des industriels et chercheurs </w:t>
      </w:r>
      <w:proofErr w:type="spellStart"/>
      <w:r w:rsidRPr="00275F6C">
        <w:rPr>
          <w:rFonts w:asciiTheme="minorHAnsi" w:hAnsiTheme="minorHAnsi"/>
        </w:rPr>
        <w:t>champardennais</w:t>
      </w:r>
      <w:proofErr w:type="spellEnd"/>
      <w:r w:rsidRPr="00275F6C">
        <w:rPr>
          <w:rFonts w:asciiTheme="minorHAnsi" w:hAnsiTheme="minorHAnsi"/>
        </w:rPr>
        <w:t xml:space="preserve"> ses ressources de calcul performantes avec tout un écosystème de services tels que des espaces de stockage sécurisés, des logiciels métier adaptés, un accompagnement dans l’utilisation de ces outils ainsi qu’une expertise sur des domaines scientifiques et techniques avancés : le calcul à haute performance, les mathématiques appliquées, la physique, la biophysique et la chimie. Avec le soutien du conseil Régional de Champagne-Ardenne, de Reims-Métropole, du fonds européen de développement régional (FEDER) et du programme d’investissement d’avenir, l’URCA héberge le supercalculateur ROMEO, membre du consortium des </w:t>
      </w:r>
      <w:proofErr w:type="spellStart"/>
      <w:r w:rsidRPr="00275F6C">
        <w:rPr>
          <w:rFonts w:asciiTheme="minorHAnsi" w:hAnsiTheme="minorHAnsi"/>
        </w:rPr>
        <w:t>mésocentres</w:t>
      </w:r>
      <w:proofErr w:type="spellEnd"/>
      <w:r w:rsidRPr="00275F6C">
        <w:rPr>
          <w:rFonts w:asciiTheme="minorHAnsi" w:hAnsiTheme="minorHAnsi"/>
        </w:rPr>
        <w:t xml:space="preserve"> français </w:t>
      </w:r>
      <w:proofErr w:type="spellStart"/>
      <w:r w:rsidRPr="00275F6C">
        <w:rPr>
          <w:rFonts w:asciiTheme="minorHAnsi" w:hAnsiTheme="minorHAnsi"/>
        </w:rPr>
        <w:t>Equip@meso</w:t>
      </w:r>
      <w:proofErr w:type="spellEnd"/>
      <w:r w:rsidRPr="00275F6C">
        <w:rPr>
          <w:rFonts w:asciiTheme="minorHAnsi" w:hAnsiTheme="minorHAnsi"/>
        </w:rPr>
        <w:t xml:space="preserve"> et de la plateforme européenne ETP4HPC. Pour plus d’informations</w:t>
      </w:r>
      <w:r w:rsidR="00C96B5C">
        <w:rPr>
          <w:rFonts w:asciiTheme="minorHAnsi" w:hAnsiTheme="minorHAnsi"/>
        </w:rPr>
        <w:t> :</w:t>
      </w:r>
      <w:r w:rsidRPr="00275F6C">
        <w:rPr>
          <w:rFonts w:asciiTheme="minorHAnsi" w:hAnsiTheme="minorHAnsi"/>
        </w:rPr>
        <w:t xml:space="preserve"> </w:t>
      </w:r>
      <w:hyperlink r:id="rId9" w:history="1">
        <w:r w:rsidRPr="00275F6C">
          <w:rPr>
            <w:rStyle w:val="Lienhypertexte"/>
            <w:rFonts w:asciiTheme="minorHAnsi" w:hAnsiTheme="minorHAnsi"/>
          </w:rPr>
          <w:t>https://romeo.univ-reims.fr</w:t>
        </w:r>
      </w:hyperlink>
      <w:r w:rsidRPr="00275F6C">
        <w:rPr>
          <w:rFonts w:asciiTheme="minorHAnsi" w:hAnsiTheme="minorHAnsi"/>
        </w:rPr>
        <w:t>.</w:t>
      </w:r>
    </w:p>
    <w:p w:rsidR="00275F6C" w:rsidRDefault="00275F6C" w:rsidP="000C56CF">
      <w:pPr>
        <w:rPr>
          <w:rFonts w:asciiTheme="minorHAnsi" w:hAnsiTheme="minorHAnsi"/>
        </w:rPr>
      </w:pPr>
    </w:p>
    <w:p w:rsidR="00C04BD2" w:rsidRDefault="00C04BD2" w:rsidP="000C56CF">
      <w:pPr>
        <w:rPr>
          <w:rFonts w:asciiTheme="minorHAnsi" w:hAnsiTheme="minorHAnsi"/>
        </w:rPr>
      </w:pPr>
    </w:p>
    <w:p w:rsidR="00275F6C" w:rsidRPr="00275F6C" w:rsidRDefault="00275F6C" w:rsidP="000C56CF">
      <w:pPr>
        <w:rPr>
          <w:rFonts w:asciiTheme="minorHAnsi" w:hAnsiTheme="minorHAnsi"/>
          <w:b/>
        </w:rPr>
      </w:pPr>
      <w:r w:rsidRPr="00275F6C">
        <w:rPr>
          <w:rFonts w:asciiTheme="minorHAnsi" w:hAnsiTheme="minorHAnsi"/>
          <w:b/>
        </w:rPr>
        <w:t>À propos de l’école CentraleSupélec</w:t>
      </w:r>
    </w:p>
    <w:p w:rsidR="00275F6C" w:rsidRDefault="00275F6C" w:rsidP="000C56CF">
      <w:pPr>
        <w:rPr>
          <w:rFonts w:asciiTheme="minorHAnsi" w:hAnsiTheme="minorHAnsi"/>
        </w:rPr>
      </w:pPr>
    </w:p>
    <w:p w:rsidR="00C04BD2" w:rsidRPr="00A90F70" w:rsidRDefault="00C04BD2" w:rsidP="00C04BD2">
      <w:pPr>
        <w:rPr>
          <w:rFonts w:asciiTheme="minorHAnsi" w:hAnsiTheme="minorHAnsi"/>
        </w:rPr>
      </w:pPr>
      <w:r w:rsidRPr="00A90F70">
        <w:rPr>
          <w:rFonts w:asciiTheme="minorHAnsi" w:hAnsiTheme="minorHAnsi"/>
        </w:rPr>
        <w:t>CentraleSupélec, Établissement Public à caractère scientifique, culturel et professionnel, est née en janvier 2015 du rapprochement de l’Ecol</w:t>
      </w:r>
      <w:r>
        <w:rPr>
          <w:rFonts w:asciiTheme="minorHAnsi" w:hAnsiTheme="minorHAnsi"/>
        </w:rPr>
        <w:t xml:space="preserve">e Centrale Paris et de Supélec. </w:t>
      </w:r>
      <w:r w:rsidRPr="00A90F70">
        <w:rPr>
          <w:rFonts w:asciiTheme="minorHAnsi" w:hAnsiTheme="minorHAnsi"/>
        </w:rPr>
        <w:t>Depuis 2009, les deux Ecoles n’ont cessé de renforcer leurs partenariats et collaborations dans l’objectif de couvrir la totalité de leurs activités (formation initiale, recherche et formation continue) et d’affirmer les valeurs partagées d’excellence, d’innovation, d’entrepreneuriat, d’ouverture internationale et de leadership.</w:t>
      </w:r>
    </w:p>
    <w:p w:rsidR="00C04BD2" w:rsidRPr="00A90F70" w:rsidRDefault="00C04BD2" w:rsidP="00C04BD2">
      <w:pPr>
        <w:rPr>
          <w:rFonts w:asciiTheme="minorHAnsi" w:hAnsiTheme="minorHAnsi"/>
        </w:rPr>
      </w:pPr>
      <w:r w:rsidRPr="00A90F70">
        <w:rPr>
          <w:rFonts w:asciiTheme="minorHAnsi" w:hAnsiTheme="minorHAnsi"/>
        </w:rPr>
        <w:t>Aujourd’hui, CentraleSupélec se compose de 4 campus en France. Elle compte 4700 étudiants dont 3500 élèves-ingénieurs et regroupe 16 laboratoires ou équipes de recherche. Ecole de l’international, CentraleSupélec compte des implantations en Chine, en Inde et au Maroc.</w:t>
      </w:r>
    </w:p>
    <w:p w:rsidR="003C307A" w:rsidRDefault="00C04BD2" w:rsidP="00C04BD2">
      <w:pPr>
        <w:rPr>
          <w:rFonts w:asciiTheme="minorHAnsi" w:hAnsiTheme="minorHAnsi"/>
        </w:rPr>
      </w:pPr>
      <w:r w:rsidRPr="00A90F70">
        <w:rPr>
          <w:rFonts w:asciiTheme="minorHAnsi" w:hAnsiTheme="minorHAnsi"/>
        </w:rPr>
        <w:t>CentraleSupélec est un pôle de référence dans le domaine des sciences de l’ingénierie et des systèmes et une École leader dans l’enseignement supérieur et la recherche, classée parmi les meilleures institutions mondiales. CentraleSupélec est membre-fondateur de l’Université Paris-Saclay et préside le Groupe Ecole Centrale.</w:t>
      </w:r>
    </w:p>
    <w:p w:rsidR="00DC6004" w:rsidRPr="00275F6C" w:rsidRDefault="00DC6004" w:rsidP="000C56CF">
      <w:pPr>
        <w:rPr>
          <w:rFonts w:asciiTheme="minorHAnsi" w:hAnsiTheme="minorHAnsi"/>
        </w:rPr>
      </w:pPr>
    </w:p>
    <w:p w:rsidR="00275F6C" w:rsidRPr="00275F6C" w:rsidRDefault="00275F6C" w:rsidP="000C56CF">
      <w:pPr>
        <w:jc w:val="center"/>
        <w:rPr>
          <w:rFonts w:asciiTheme="minorHAnsi" w:hAnsiTheme="minorHAnsi"/>
        </w:rPr>
      </w:pPr>
      <w:r w:rsidRPr="00275F6C">
        <w:rPr>
          <w:rFonts w:asciiTheme="minorHAnsi" w:hAnsiTheme="minorHAnsi"/>
        </w:rPr>
        <w:t>###</w:t>
      </w:r>
    </w:p>
    <w:p w:rsidR="00275F6C" w:rsidRPr="00275F6C" w:rsidRDefault="00275F6C" w:rsidP="000C56CF">
      <w:pPr>
        <w:rPr>
          <w:rFonts w:asciiTheme="minorHAnsi" w:hAnsiTheme="minorHAnsi"/>
        </w:rPr>
      </w:pPr>
    </w:p>
    <w:p w:rsidR="00275F6C" w:rsidRPr="00275F6C" w:rsidRDefault="00275F6C" w:rsidP="000C56CF">
      <w:pPr>
        <w:rPr>
          <w:rFonts w:asciiTheme="minorHAnsi" w:hAnsiTheme="minorHAnsi"/>
          <w:u w:val="single"/>
        </w:rPr>
      </w:pPr>
    </w:p>
    <w:p w:rsidR="00275F6C" w:rsidRPr="00275F6C" w:rsidRDefault="00275F6C" w:rsidP="000C56CF">
      <w:pPr>
        <w:pStyle w:val="Default"/>
        <w:rPr>
          <w:rFonts w:asciiTheme="minorHAnsi" w:hAnsiTheme="minorHAnsi"/>
          <w:sz w:val="22"/>
          <w:szCs w:val="22"/>
        </w:rPr>
      </w:pPr>
      <w:r w:rsidRPr="00275F6C">
        <w:rPr>
          <w:rFonts w:asciiTheme="minorHAnsi" w:hAnsiTheme="minorHAnsi"/>
          <w:b/>
          <w:bCs/>
          <w:sz w:val="22"/>
          <w:szCs w:val="22"/>
        </w:rPr>
        <w:lastRenderedPageBreak/>
        <w:t xml:space="preserve">Contact Presse : </w:t>
      </w:r>
    </w:p>
    <w:p w:rsidR="00275F6C" w:rsidRPr="00275F6C" w:rsidRDefault="00275F6C" w:rsidP="000C56CF">
      <w:pPr>
        <w:pStyle w:val="Default"/>
        <w:rPr>
          <w:rFonts w:asciiTheme="minorHAnsi" w:hAnsiTheme="minorHAnsi"/>
          <w:b/>
          <w:bCs/>
          <w:sz w:val="22"/>
          <w:szCs w:val="22"/>
        </w:rPr>
      </w:pPr>
    </w:p>
    <w:p w:rsidR="00275F6C" w:rsidRPr="00275F6C" w:rsidRDefault="00275F6C" w:rsidP="000C56CF">
      <w:pPr>
        <w:pStyle w:val="Default"/>
        <w:rPr>
          <w:rFonts w:asciiTheme="minorHAnsi" w:hAnsiTheme="minorHAnsi"/>
          <w:sz w:val="22"/>
          <w:szCs w:val="22"/>
        </w:rPr>
      </w:pPr>
      <w:r w:rsidRPr="00275F6C">
        <w:rPr>
          <w:rFonts w:asciiTheme="minorHAnsi" w:hAnsiTheme="minorHAnsi"/>
          <w:b/>
          <w:bCs/>
          <w:sz w:val="22"/>
          <w:szCs w:val="22"/>
        </w:rPr>
        <w:t xml:space="preserve">URCA </w:t>
      </w:r>
    </w:p>
    <w:p w:rsidR="00275F6C" w:rsidRPr="00275F6C" w:rsidRDefault="00275F6C" w:rsidP="000C56CF">
      <w:pPr>
        <w:pStyle w:val="Default"/>
        <w:rPr>
          <w:rFonts w:asciiTheme="minorHAnsi" w:hAnsiTheme="minorHAnsi"/>
          <w:sz w:val="22"/>
          <w:szCs w:val="22"/>
        </w:rPr>
      </w:pPr>
      <w:r w:rsidRPr="00275F6C">
        <w:rPr>
          <w:rFonts w:asciiTheme="minorHAnsi" w:hAnsiTheme="minorHAnsi"/>
          <w:sz w:val="22"/>
          <w:szCs w:val="22"/>
        </w:rPr>
        <w:t xml:space="preserve">Marie-Odette Victor </w:t>
      </w:r>
    </w:p>
    <w:p w:rsidR="00275F6C" w:rsidRPr="00275F6C" w:rsidRDefault="00275F6C" w:rsidP="000C56CF">
      <w:pPr>
        <w:pStyle w:val="Default"/>
        <w:rPr>
          <w:rFonts w:asciiTheme="minorHAnsi" w:hAnsiTheme="minorHAnsi"/>
          <w:sz w:val="22"/>
          <w:szCs w:val="22"/>
        </w:rPr>
      </w:pPr>
      <w:r w:rsidRPr="00275F6C">
        <w:rPr>
          <w:rFonts w:asciiTheme="minorHAnsi" w:hAnsiTheme="minorHAnsi"/>
          <w:sz w:val="22"/>
          <w:szCs w:val="22"/>
        </w:rPr>
        <w:t xml:space="preserve">+33 3 26 91 39 41 </w:t>
      </w:r>
    </w:p>
    <w:p w:rsidR="00275F6C" w:rsidRPr="00275F6C" w:rsidRDefault="00275F6C" w:rsidP="000C56CF">
      <w:pPr>
        <w:pStyle w:val="Default"/>
        <w:rPr>
          <w:rFonts w:asciiTheme="minorHAnsi" w:hAnsiTheme="minorHAnsi"/>
          <w:sz w:val="22"/>
          <w:szCs w:val="22"/>
        </w:rPr>
      </w:pPr>
      <w:r w:rsidRPr="00275F6C">
        <w:rPr>
          <w:rFonts w:asciiTheme="minorHAnsi" w:hAnsiTheme="minorHAnsi"/>
          <w:sz w:val="22"/>
          <w:szCs w:val="22"/>
        </w:rPr>
        <w:t xml:space="preserve">marie-odette.victor@univ-reims.fr </w:t>
      </w:r>
    </w:p>
    <w:p w:rsidR="00275F6C" w:rsidRPr="00275F6C" w:rsidRDefault="00275F6C" w:rsidP="000C56CF">
      <w:pPr>
        <w:pStyle w:val="Default"/>
        <w:rPr>
          <w:rFonts w:asciiTheme="minorHAnsi" w:hAnsiTheme="minorHAnsi"/>
          <w:b/>
          <w:bCs/>
          <w:sz w:val="22"/>
          <w:szCs w:val="22"/>
        </w:rPr>
      </w:pPr>
    </w:p>
    <w:p w:rsidR="00275F6C" w:rsidRPr="00275F6C" w:rsidRDefault="00275F6C" w:rsidP="000C56CF">
      <w:pPr>
        <w:pStyle w:val="Default"/>
        <w:rPr>
          <w:rFonts w:asciiTheme="minorHAnsi" w:hAnsiTheme="minorHAnsi"/>
          <w:sz w:val="22"/>
          <w:szCs w:val="22"/>
        </w:rPr>
      </w:pPr>
      <w:r w:rsidRPr="00275F6C">
        <w:rPr>
          <w:rFonts w:asciiTheme="minorHAnsi" w:hAnsiTheme="minorHAnsi"/>
          <w:b/>
          <w:bCs/>
          <w:sz w:val="22"/>
          <w:szCs w:val="22"/>
        </w:rPr>
        <w:t xml:space="preserve">URCA / Centre de Calcul Régional ROMEO </w:t>
      </w:r>
    </w:p>
    <w:p w:rsidR="00275F6C" w:rsidRPr="00275F6C" w:rsidRDefault="00275F6C" w:rsidP="000C56CF">
      <w:pPr>
        <w:pStyle w:val="Default"/>
        <w:rPr>
          <w:rFonts w:asciiTheme="minorHAnsi" w:hAnsiTheme="minorHAnsi"/>
          <w:sz w:val="22"/>
          <w:szCs w:val="22"/>
        </w:rPr>
      </w:pPr>
      <w:r w:rsidRPr="00275F6C">
        <w:rPr>
          <w:rFonts w:asciiTheme="minorHAnsi" w:hAnsiTheme="minorHAnsi"/>
          <w:sz w:val="22"/>
          <w:szCs w:val="22"/>
        </w:rPr>
        <w:t xml:space="preserve">Arnaud Renard </w:t>
      </w:r>
    </w:p>
    <w:p w:rsidR="00275F6C" w:rsidRPr="00275F6C" w:rsidRDefault="00275F6C" w:rsidP="000C56CF">
      <w:pPr>
        <w:pStyle w:val="Default"/>
        <w:rPr>
          <w:rFonts w:asciiTheme="minorHAnsi" w:hAnsiTheme="minorHAnsi"/>
          <w:sz w:val="22"/>
          <w:szCs w:val="22"/>
        </w:rPr>
      </w:pPr>
      <w:r w:rsidRPr="00275F6C">
        <w:rPr>
          <w:rFonts w:asciiTheme="minorHAnsi" w:hAnsiTheme="minorHAnsi"/>
          <w:sz w:val="22"/>
          <w:szCs w:val="22"/>
        </w:rPr>
        <w:t xml:space="preserve">+33 3 26 91 85 91 </w:t>
      </w:r>
    </w:p>
    <w:p w:rsidR="00275F6C" w:rsidRPr="00275F6C" w:rsidRDefault="00275F6C" w:rsidP="000C56CF">
      <w:pPr>
        <w:rPr>
          <w:rFonts w:asciiTheme="minorHAnsi" w:hAnsiTheme="minorHAnsi"/>
          <w:sz w:val="22"/>
          <w:szCs w:val="22"/>
        </w:rPr>
      </w:pPr>
      <w:r w:rsidRPr="00275F6C">
        <w:rPr>
          <w:rFonts w:asciiTheme="minorHAnsi" w:hAnsiTheme="minorHAnsi"/>
          <w:sz w:val="22"/>
          <w:szCs w:val="22"/>
        </w:rPr>
        <w:t xml:space="preserve">arnaud.renard@univ-reims.fr </w:t>
      </w:r>
    </w:p>
    <w:p w:rsidR="00275F6C" w:rsidRPr="00275F6C" w:rsidRDefault="00275F6C" w:rsidP="000C56CF">
      <w:pPr>
        <w:rPr>
          <w:rFonts w:asciiTheme="minorHAnsi" w:hAnsiTheme="minorHAnsi"/>
          <w:sz w:val="22"/>
          <w:szCs w:val="22"/>
        </w:rPr>
      </w:pPr>
    </w:p>
    <w:p w:rsidR="00275F6C" w:rsidRPr="00275F6C" w:rsidRDefault="00275F6C" w:rsidP="00C04BD2">
      <w:pPr>
        <w:rPr>
          <w:rFonts w:asciiTheme="minorHAnsi" w:hAnsiTheme="minorHAnsi"/>
          <w:b/>
          <w:sz w:val="22"/>
          <w:szCs w:val="22"/>
        </w:rPr>
      </w:pPr>
      <w:r w:rsidRPr="00275F6C">
        <w:rPr>
          <w:rFonts w:asciiTheme="minorHAnsi" w:hAnsiTheme="minorHAnsi"/>
          <w:b/>
          <w:sz w:val="22"/>
          <w:szCs w:val="22"/>
        </w:rPr>
        <w:t>CentraleSupélec</w:t>
      </w:r>
      <w:r w:rsidR="00C04BD2">
        <w:rPr>
          <w:rFonts w:asciiTheme="minorHAnsi" w:hAnsiTheme="minorHAnsi"/>
          <w:b/>
          <w:sz w:val="22"/>
          <w:szCs w:val="22"/>
        </w:rPr>
        <w:t xml:space="preserve"> / Chaire de Biotechnologie</w:t>
      </w:r>
    </w:p>
    <w:p w:rsidR="00275F6C" w:rsidRPr="00275F6C" w:rsidRDefault="00DC6004" w:rsidP="000C56CF">
      <w:pPr>
        <w:rPr>
          <w:rFonts w:asciiTheme="minorHAnsi" w:hAnsiTheme="minorHAnsi"/>
          <w:sz w:val="22"/>
          <w:szCs w:val="22"/>
        </w:rPr>
      </w:pPr>
      <w:r>
        <w:rPr>
          <w:rFonts w:asciiTheme="minorHAnsi" w:hAnsiTheme="minorHAnsi"/>
          <w:sz w:val="22"/>
          <w:szCs w:val="22"/>
        </w:rPr>
        <w:t>Victor Pozzobon,</w:t>
      </w:r>
    </w:p>
    <w:p w:rsidR="00275F6C" w:rsidRDefault="00275F6C" w:rsidP="0052133E">
      <w:pPr>
        <w:rPr>
          <w:rFonts w:asciiTheme="minorHAnsi" w:hAnsiTheme="minorHAnsi"/>
          <w:sz w:val="22"/>
          <w:szCs w:val="22"/>
        </w:rPr>
      </w:pPr>
      <w:r w:rsidRPr="00275F6C">
        <w:rPr>
          <w:rFonts w:asciiTheme="minorHAnsi" w:hAnsiTheme="minorHAnsi"/>
          <w:sz w:val="22"/>
          <w:szCs w:val="22"/>
        </w:rPr>
        <w:t>+33 3 52 62 05 08</w:t>
      </w:r>
    </w:p>
    <w:p w:rsidR="003C307A" w:rsidRDefault="003C307A" w:rsidP="0052133E">
      <w:pPr>
        <w:rPr>
          <w:rFonts w:asciiTheme="minorHAnsi" w:hAnsiTheme="minorHAnsi"/>
          <w:sz w:val="22"/>
          <w:szCs w:val="22"/>
        </w:rPr>
      </w:pPr>
      <w:r w:rsidRPr="003C307A">
        <w:rPr>
          <w:rFonts w:asciiTheme="minorHAnsi" w:hAnsiTheme="minorHAnsi"/>
          <w:sz w:val="22"/>
          <w:szCs w:val="22"/>
        </w:rPr>
        <w:t>victor.pozzobon@centralesupelec.fr</w:t>
      </w:r>
    </w:p>
    <w:p w:rsidR="00AC1C46" w:rsidRPr="000C56CF" w:rsidRDefault="00AC1C46" w:rsidP="000C56CF">
      <w:pPr>
        <w:rPr>
          <w:rFonts w:asciiTheme="minorHAnsi" w:hAnsiTheme="minorHAnsi"/>
          <w:sz w:val="22"/>
          <w:szCs w:val="22"/>
        </w:rPr>
      </w:pPr>
    </w:p>
    <w:sectPr w:rsidR="00AC1C46" w:rsidRPr="000C56CF" w:rsidSect="0052133E">
      <w:pgSz w:w="11906" w:h="16838"/>
      <w:pgMar w:top="1135" w:right="849" w:bottom="1276" w:left="851"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1"/>
    <w:family w:val="roman"/>
    <w:pitch w:val="variable"/>
  </w:font>
  <w:font w:name="OpenSymbol">
    <w:altName w:val="Symbol"/>
    <w:panose1 w:val="05010000000000000000"/>
    <w:charset w:val="02"/>
    <w:family w:val="auto"/>
    <w:pitch w:val="default"/>
  </w:font>
  <w:font w:name="Liberation Sans">
    <w:altName w:val="Arial"/>
    <w:panose1 w:val="020B0604020202020204"/>
    <w:charset w:val="01"/>
    <w:family w:val="swiss"/>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61B06"/>
    <w:multiLevelType w:val="hybridMultilevel"/>
    <w:tmpl w:val="F3FCCD72"/>
    <w:lvl w:ilvl="0" w:tplc="5008B700">
      <w:numFmt w:val="bullet"/>
      <w:lvlText w:val="-"/>
      <w:lvlJc w:val="left"/>
      <w:pPr>
        <w:ind w:left="720" w:hanging="360"/>
      </w:pPr>
      <w:rPr>
        <w:rFonts w:ascii="Calibri" w:eastAsia="Noto Sans CJK SC Regular" w:hAnsi="Calibri" w:cs="Free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196774"/>
    <w:multiLevelType w:val="hybridMultilevel"/>
    <w:tmpl w:val="17AEF5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46"/>
    <w:rsid w:val="000C56CF"/>
    <w:rsid w:val="00137D50"/>
    <w:rsid w:val="001C1DE1"/>
    <w:rsid w:val="00227F91"/>
    <w:rsid w:val="00275F6C"/>
    <w:rsid w:val="003C307A"/>
    <w:rsid w:val="0052133E"/>
    <w:rsid w:val="00824383"/>
    <w:rsid w:val="00882534"/>
    <w:rsid w:val="008D5E85"/>
    <w:rsid w:val="00986C6F"/>
    <w:rsid w:val="00AC1C46"/>
    <w:rsid w:val="00AC2621"/>
    <w:rsid w:val="00AE257E"/>
    <w:rsid w:val="00AE7411"/>
    <w:rsid w:val="00C04BD2"/>
    <w:rsid w:val="00C96B5C"/>
    <w:rsid w:val="00D332F1"/>
    <w:rsid w:val="00DC6004"/>
    <w:rsid w:val="00DD0613"/>
    <w:rsid w:val="00DD4B5D"/>
    <w:rsid w:val="00F010D3"/>
    <w:rsid w:val="00F30D8A"/>
    <w:rsid w:val="00F32D26"/>
    <w:rsid w:val="00F705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B52A"/>
  <w15:docId w15:val="{05A48605-E6D1-44B8-BBB1-797F1EAE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paragraph" w:customStyle="1" w:styleId="Heading">
    <w:name w:val="Heading"/>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Lienhypertexte">
    <w:name w:val="Hyperlink"/>
    <w:basedOn w:val="Policepardfaut"/>
    <w:uiPriority w:val="99"/>
    <w:unhideWhenUsed/>
    <w:rsid w:val="00275F6C"/>
    <w:rPr>
      <w:color w:val="0563C1" w:themeColor="hyperlink"/>
      <w:u w:val="single"/>
    </w:rPr>
  </w:style>
  <w:style w:type="paragraph" w:customStyle="1" w:styleId="Default">
    <w:name w:val="Default"/>
    <w:rsid w:val="00275F6C"/>
    <w:pPr>
      <w:autoSpaceDE w:val="0"/>
      <w:autoSpaceDN w:val="0"/>
      <w:adjustRightInd w:val="0"/>
    </w:pPr>
    <w:rPr>
      <w:rFonts w:ascii="Calibri" w:hAnsi="Calibri" w:cs="Calibri"/>
      <w:color w:val="000000"/>
      <w:lang w:bidi="ar-SA"/>
    </w:rPr>
  </w:style>
  <w:style w:type="paragraph" w:styleId="Paragraphedeliste">
    <w:name w:val="List Paragraph"/>
    <w:basedOn w:val="Normal"/>
    <w:uiPriority w:val="34"/>
    <w:qFormat/>
    <w:rsid w:val="00AC2621"/>
    <w:pPr>
      <w:ind w:left="720"/>
      <w:contextualSpacing/>
    </w:pPr>
    <w:rPr>
      <w:rFonts w:cs="Mangal"/>
      <w:szCs w:val="21"/>
    </w:rPr>
  </w:style>
  <w:style w:type="paragraph" w:styleId="Textedebulles">
    <w:name w:val="Balloon Text"/>
    <w:basedOn w:val="Normal"/>
    <w:link w:val="TextedebullesCar"/>
    <w:uiPriority w:val="99"/>
    <w:semiHidden/>
    <w:unhideWhenUsed/>
    <w:rsid w:val="00C04BD2"/>
    <w:rPr>
      <w:rFonts w:ascii="Segoe UI" w:hAnsi="Segoe UI" w:cs="Mangal"/>
      <w:sz w:val="18"/>
      <w:szCs w:val="16"/>
    </w:rPr>
  </w:style>
  <w:style w:type="character" w:customStyle="1" w:styleId="TextedebullesCar">
    <w:name w:val="Texte de bulles Car"/>
    <w:basedOn w:val="Policepardfaut"/>
    <w:link w:val="Textedebulles"/>
    <w:uiPriority w:val="99"/>
    <w:semiHidden/>
    <w:rsid w:val="00C04BD2"/>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meo.univ-reims.f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meo.univ-reim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8CBA7-9DCB-43FB-9BE0-C62915E1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5209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victor01</dc:creator>
  <dc:description/>
  <cp:lastModifiedBy>arnaud</cp:lastModifiedBy>
  <cp:revision>3</cp:revision>
  <cp:lastPrinted>2016-09-26T10:30:00Z</cp:lastPrinted>
  <dcterms:created xsi:type="dcterms:W3CDTF">2016-10-17T13:15:00Z</dcterms:created>
  <dcterms:modified xsi:type="dcterms:W3CDTF">2016-10-17T13:16:00Z</dcterms:modified>
  <dc:language>en-US</dc:language>
</cp:coreProperties>
</file>